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F2" w:rsidRDefault="000E2530" w:rsidP="004A4A67">
      <w:pPr>
        <w:tabs>
          <w:tab w:val="left" w:pos="1545"/>
          <w:tab w:val="center" w:pos="4533"/>
        </w:tabs>
      </w:pPr>
      <w:bookmarkStart w:id="0" w:name="_GoBack"/>
      <w:bookmarkEnd w:id="0"/>
      <w:r>
        <w:tab/>
      </w:r>
      <w:r w:rsidR="004A4A67">
        <w:tab/>
      </w:r>
    </w:p>
    <w:p w:rsidR="006C18F2" w:rsidRDefault="006C18F2"/>
    <w:p w:rsidR="006C18F2" w:rsidRDefault="006C18F2"/>
    <w:p w:rsidR="006C18F2" w:rsidRDefault="008672DA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11D56DD" wp14:editId="3D9A359A">
                <wp:simplePos x="0" y="0"/>
                <wp:positionH relativeFrom="column">
                  <wp:posOffset>5316220</wp:posOffset>
                </wp:positionH>
                <wp:positionV relativeFrom="paragraph">
                  <wp:posOffset>120015</wp:posOffset>
                </wp:positionV>
                <wp:extent cx="963295" cy="457200"/>
                <wp:effectExtent l="0" t="0" r="0" b="0"/>
                <wp:wrapSquare wrapText="bothSides"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6329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BA2638" w:rsidP="009900B9">
                            <w:pPr>
                              <w:pStyle w:val="refformation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FL0</w:t>
                            </w:r>
                            <w:r w:rsidR="00F24F63">
                              <w:rPr>
                                <w:b/>
                              </w:rPr>
                              <w:t>8</w:t>
                            </w:r>
                          </w:p>
                          <w:p w:rsidR="004E20DD" w:rsidRPr="000F6191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type w14:anchorId="611D56DD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418.6pt;margin-top:9.45pt;width:75.8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" filled="f" stroked="f">
                <v:path arrowok="t"/>
                <v:textbox>
                  <w:txbxContent>
                    <w:p w:rsidR="004E20DD" w:rsidRPr="00232A5D" w:rsidRDefault="00BA2638" w:rsidP="009900B9">
                      <w:pPr>
                        <w:pStyle w:val="refformation"/>
                        <w:rPr>
                          <w:rFonts w:cs="Arial"/>
                          <w:b/>
                        </w:rPr>
                      </w:pPr>
                      <w:r>
                        <w:rPr>
                          <w:b/>
                        </w:rPr>
                        <w:t>FL0</w:t>
                      </w:r>
                      <w:r w:rsidR="00F24F63">
                        <w:rPr>
                          <w:b/>
                        </w:rPr>
                        <w:t>8</w:t>
                      </w:r>
                    </w:p>
                    <w:p w:rsidR="004E20DD" w:rsidRPr="000F6191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7DC7CF0" wp14:editId="20B1D3F6">
                <wp:simplePos x="0" y="0"/>
                <wp:positionH relativeFrom="column">
                  <wp:posOffset>1297940</wp:posOffset>
                </wp:positionH>
                <wp:positionV relativeFrom="paragraph">
                  <wp:posOffset>30480</wp:posOffset>
                </wp:positionV>
                <wp:extent cx="4000500" cy="571500"/>
                <wp:effectExtent l="0" t="0" r="0" b="0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Pr="00232A5D" w:rsidRDefault="00DD6F67" w:rsidP="009900B9">
                            <w:pPr>
                              <w:pStyle w:val="titre"/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BE171D"/>
                                <w:sz w:val="28"/>
                                <w:szCs w:val="28"/>
                              </w:rPr>
                              <w:t>Matériaux</w:t>
                            </w:r>
                          </w:p>
                          <w:p w:rsidR="004E20DD" w:rsidRPr="00317B16" w:rsidRDefault="007464C5" w:rsidP="009900B9">
                            <w:pPr>
                              <w:pStyle w:val="soustitre"/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7464C5">
                              <w:rPr>
                                <w:color w:val="464749"/>
                                <w:sz w:val="26"/>
                                <w:szCs w:val="26"/>
                              </w:rPr>
                              <w:t>formations</w:t>
                            </w:r>
                            <w:proofErr w:type="gramEnd"/>
                            <w:r>
                              <w:rPr>
                                <w:b/>
                                <w:color w:val="464749"/>
                                <w:sz w:val="26"/>
                                <w:szCs w:val="26"/>
                              </w:rPr>
                              <w:t xml:space="preserve"> flash</w:t>
                            </w:r>
                          </w:p>
                          <w:p w:rsidR="004E20DD" w:rsidRPr="00CF5BA4" w:rsidRDefault="004E20DD" w:rsidP="009900B9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37DC7CF0" id="Zone de texte 2" o:spid="_x0000_s1027" type="#_x0000_t202" style="position:absolute;margin-left:102.2pt;margin-top:2.4pt;width:31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" filled="f" stroked="f">
                <v:path arrowok="t"/>
                <v:textbox>
                  <w:txbxContent>
                    <w:p w:rsidR="004E20DD" w:rsidRPr="00232A5D" w:rsidRDefault="00DD6F67" w:rsidP="009900B9">
                      <w:pPr>
                        <w:pStyle w:val="titre"/>
                        <w:rPr>
                          <w:b/>
                          <w:color w:val="BE171D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BE171D"/>
                          <w:sz w:val="28"/>
                          <w:szCs w:val="28"/>
                        </w:rPr>
                        <w:t>Matériaux</w:t>
                      </w:r>
                    </w:p>
                    <w:p w:rsidR="004E20DD" w:rsidRPr="00317B16" w:rsidRDefault="007464C5" w:rsidP="009900B9">
                      <w:pPr>
                        <w:pStyle w:val="soustitre"/>
                        <w:rPr>
                          <w:b/>
                          <w:color w:val="464749"/>
                          <w:sz w:val="26"/>
                          <w:szCs w:val="26"/>
                        </w:rPr>
                      </w:pPr>
                      <w:proofErr w:type="gramStart"/>
                      <w:r w:rsidRPr="007464C5">
                        <w:rPr>
                          <w:color w:val="464749"/>
                          <w:sz w:val="26"/>
                          <w:szCs w:val="26"/>
                        </w:rPr>
                        <w:t>formations</w:t>
                      </w:r>
                      <w:proofErr w:type="gramEnd"/>
                      <w:r>
                        <w:rPr>
                          <w:b/>
                          <w:color w:val="464749"/>
                          <w:sz w:val="26"/>
                          <w:szCs w:val="26"/>
                        </w:rPr>
                        <w:t xml:space="preserve"> flash</w:t>
                      </w:r>
                    </w:p>
                    <w:p w:rsidR="004E20DD" w:rsidRPr="00CF5BA4" w:rsidRDefault="004E20DD" w:rsidP="009900B9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6C18F2"/>
    <w:p w:rsidR="006C18F2" w:rsidRDefault="00820EF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D13BF0" wp14:editId="0AF52103">
                <wp:simplePos x="0" y="0"/>
                <wp:positionH relativeFrom="column">
                  <wp:posOffset>-510540</wp:posOffset>
                </wp:positionH>
                <wp:positionV relativeFrom="paragraph">
                  <wp:posOffset>194945</wp:posOffset>
                </wp:positionV>
                <wp:extent cx="6802120" cy="676910"/>
                <wp:effectExtent l="0" t="0" r="0" b="8890"/>
                <wp:wrapSquare wrapText="bothSides"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02120" cy="676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5BBB" w:rsidRPr="00D55BBB" w:rsidRDefault="00D81143" w:rsidP="00D55BBB">
                            <w:pPr>
                              <w:jc w:val="right"/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 xml:space="preserve">Initiation aux </w:t>
                            </w:r>
                            <w:r w:rsidR="00D55BBB" w:rsidRPr="00D55BBB">
                              <w:rPr>
                                <w:rFonts w:ascii="VAG Rounded Std Thin" w:hAnsi="VAG Rounded Std Thin" w:cs="Arial"/>
                                <w:b/>
                                <w:color w:val="FFFFFF"/>
                                <w:sz w:val="26"/>
                                <w:szCs w:val="26"/>
                              </w:rPr>
                              <w:t>aciers inoxydables</w:t>
                            </w:r>
                          </w:p>
                          <w:p w:rsidR="00D55BBB" w:rsidRPr="00D55BBB" w:rsidRDefault="004E20DD" w:rsidP="00D55BBB">
                            <w:pPr>
                              <w:jc w:val="right"/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</w:pPr>
                            <w:r w:rsidRPr="00232A5D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&gt; </w:t>
                            </w:r>
                            <w:r w:rsidR="00D55BBB" w:rsidRPr="00D55BBB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Connaître les propriétés des aciers</w:t>
                            </w:r>
                            <w:r w:rsidR="00362ED6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 xml:space="preserve"> </w:t>
                            </w:r>
                            <w:r w:rsidR="00D55BBB" w:rsidRPr="00D55BBB">
                              <w:rPr>
                                <w:rFonts w:ascii="VAG Rounded Std Light" w:hAnsi="VAG Rounded Std Light" w:cs="Arial"/>
                                <w:color w:val="FFFFFF"/>
                              </w:rPr>
                              <w:t>inoxydables pour optimiser vos choix</w:t>
                            </w:r>
                          </w:p>
                          <w:p w:rsidR="004E20DD" w:rsidRPr="00CF5BA4" w:rsidRDefault="00362ED6" w:rsidP="00D55BBB">
                            <w:pPr>
                              <w:jc w:val="right"/>
                              <w:rPr>
                                <w:rFonts w:ascii="VAG Rounded Std Light" w:hAnsi="VAG Rounded Std Light"/>
                                <w:color w:val="FFFFFF"/>
                              </w:rPr>
                            </w:pPr>
                            <w:r>
                              <w:rPr>
                                <w:rFonts w:ascii="VAG Rounded Std Light" w:hAnsi="VAG Rounded Std Light"/>
                                <w:color w:val="FFFFFF"/>
                              </w:rPr>
                              <w:t>Et argumenter vis-à-vis des sous-traitants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 xmlns:w15="http://schemas.microsoft.com/office/word/2012/wordml">
            <w:pict>
              <v:shape w14:anchorId="19D13BF0" id="Zone de texte 4" o:spid="_x0000_s1028" type="#_x0000_t202" style="position:absolute;margin-left:-40.2pt;margin-top:15.35pt;width:535.6pt;height:53.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" filled="f" stroked="f">
                <v:path arrowok="t"/>
                <v:textbox>
                  <w:txbxContent>
                    <w:p w:rsidR="00D55BBB" w:rsidRPr="00D55BBB" w:rsidRDefault="00D81143" w:rsidP="00D55BBB">
                      <w:pPr>
                        <w:jc w:val="right"/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</w:pPr>
                      <w:r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 xml:space="preserve">Initiation aux </w:t>
                      </w:r>
                      <w:r w:rsidR="00D55BBB" w:rsidRPr="00D55BBB">
                        <w:rPr>
                          <w:rFonts w:ascii="VAG Rounded Std Thin" w:hAnsi="VAG Rounded Std Thin" w:cs="Arial"/>
                          <w:b/>
                          <w:color w:val="FFFFFF"/>
                          <w:sz w:val="26"/>
                          <w:szCs w:val="26"/>
                        </w:rPr>
                        <w:t>aciers inoxydables</w:t>
                      </w:r>
                    </w:p>
                    <w:p w:rsidR="00D55BBB" w:rsidRPr="00D55BBB" w:rsidRDefault="004E20DD" w:rsidP="00D55BBB">
                      <w:pPr>
                        <w:jc w:val="right"/>
                        <w:rPr>
                          <w:rFonts w:ascii="VAG Rounded Std Light" w:hAnsi="VAG Rounded Std Light" w:cs="Arial"/>
                          <w:color w:val="FFFFFF"/>
                        </w:rPr>
                      </w:pPr>
                      <w:r w:rsidRPr="00232A5D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&gt; </w:t>
                      </w:r>
                      <w:r w:rsidR="00D55BBB" w:rsidRPr="00D55BBB">
                        <w:rPr>
                          <w:rFonts w:ascii="VAG Rounded Std Light" w:hAnsi="VAG Rounded Std Light" w:cs="Arial"/>
                          <w:color w:val="FFFFFF"/>
                        </w:rPr>
                        <w:t>Connaître les propriétés des aciers</w:t>
                      </w:r>
                      <w:r w:rsidR="00362ED6">
                        <w:rPr>
                          <w:rFonts w:ascii="VAG Rounded Std Light" w:hAnsi="VAG Rounded Std Light" w:cs="Arial"/>
                          <w:color w:val="FFFFFF"/>
                        </w:rPr>
                        <w:t xml:space="preserve"> </w:t>
                      </w:r>
                      <w:r w:rsidR="00D55BBB" w:rsidRPr="00D55BBB">
                        <w:rPr>
                          <w:rFonts w:ascii="VAG Rounded Std Light" w:hAnsi="VAG Rounded Std Light" w:cs="Arial"/>
                          <w:color w:val="FFFFFF"/>
                        </w:rPr>
                        <w:t>inoxydables pour optimiser vos choix</w:t>
                      </w:r>
                    </w:p>
                    <w:p w:rsidR="004E20DD" w:rsidRPr="00CF5BA4" w:rsidRDefault="00362ED6" w:rsidP="00D55BBB">
                      <w:pPr>
                        <w:jc w:val="right"/>
                        <w:rPr>
                          <w:rFonts w:ascii="VAG Rounded Std Light" w:hAnsi="VAG Rounded Std Light"/>
                          <w:color w:val="FFFFFF"/>
                        </w:rPr>
                      </w:pPr>
                      <w:r>
                        <w:rPr>
                          <w:rFonts w:ascii="VAG Rounded Std Light" w:hAnsi="VAG Rounded Std Light"/>
                          <w:color w:val="FFFFFF"/>
                        </w:rPr>
                        <w:t>Et argumenter vis-à-vis des sous-traitants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8F2" w:rsidRDefault="00E23438" w:rsidP="00E23438">
      <w:pPr>
        <w:tabs>
          <w:tab w:val="left" w:pos="6690"/>
        </w:tabs>
      </w:pPr>
      <w:r>
        <w:tab/>
      </w:r>
    </w:p>
    <w:p w:rsidR="006C18F2" w:rsidRDefault="006C18F2"/>
    <w:p w:rsidR="006C18F2" w:rsidRDefault="004A4A67" w:rsidP="004A4A67">
      <w:pPr>
        <w:ind w:left="-851"/>
      </w:pPr>
      <w:r>
        <w:rPr>
          <w:noProof/>
        </w:rPr>
        <w:drawing>
          <wp:inline distT="0" distB="0" distL="0" distR="0">
            <wp:extent cx="6934200" cy="564515"/>
            <wp:effectExtent l="0" t="0" r="0" b="698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nformations général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4200" cy="564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18F2" w:rsidRDefault="006C18F2"/>
    <w:tbl>
      <w:tblPr>
        <w:tblStyle w:val="Grilledutableau"/>
        <w:tblW w:w="10471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200"/>
        <w:gridCol w:w="5271"/>
      </w:tblGrid>
      <w:tr w:rsidR="00D55BBB" w:rsidRPr="00F1306C" w:rsidTr="00CF1F61">
        <w:trPr>
          <w:trHeight w:val="1822"/>
        </w:trPr>
        <w:tc>
          <w:tcPr>
            <w:tcW w:w="5200" w:type="dxa"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Objectifs de la formation</w:t>
            </w:r>
            <w:r w:rsidRPr="00F1306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FD3DE9" w:rsidRDefault="0088171A" w:rsidP="00D55BBB">
            <w:pPr>
              <w:pStyle w:val="DfxFaxNum"/>
              <w:numPr>
                <w:ilvl w:val="0"/>
                <w:numId w:val="38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 xml:space="preserve">Connaître les </w:t>
            </w:r>
            <w:r w:rsidR="00D55BBB" w:rsidRPr="00F1306C">
              <w:rPr>
                <w:rFonts w:ascii="VAG Rounded Std Light" w:hAnsi="VAG Rounded Std Light"/>
              </w:rPr>
              <w:t>différent</w:t>
            </w:r>
            <w:r w:rsidR="00FD3DE9">
              <w:rPr>
                <w:rFonts w:ascii="VAG Rounded Std Light" w:hAnsi="VAG Rounded Std Light"/>
              </w:rPr>
              <w:t>e</w:t>
            </w:r>
            <w:r w:rsidR="00D55BBB" w:rsidRPr="00F1306C">
              <w:rPr>
                <w:rFonts w:ascii="VAG Rounded Std Light" w:hAnsi="VAG Rounded Std Light"/>
              </w:rPr>
              <w:t xml:space="preserve">s </w:t>
            </w:r>
            <w:r w:rsidR="00FD3DE9">
              <w:rPr>
                <w:rFonts w:ascii="VAG Rounded Std Light" w:hAnsi="VAG Rounded Std Light"/>
              </w:rPr>
              <w:t>familles d’aciers inox</w:t>
            </w:r>
            <w:r w:rsidR="007930BF">
              <w:rPr>
                <w:rFonts w:ascii="VAG Rounded Std Light" w:hAnsi="VAG Rounded Std Light"/>
              </w:rPr>
              <w:t>ydables</w:t>
            </w:r>
            <w:r w:rsidR="00362ED6">
              <w:rPr>
                <w:rFonts w:ascii="VAG Rounded Std Light" w:hAnsi="VAG Rounded Std Light"/>
              </w:rPr>
              <w:t xml:space="preserve"> et leurs désignations</w:t>
            </w:r>
          </w:p>
          <w:p w:rsidR="00362ED6" w:rsidRPr="00FD3DE9" w:rsidRDefault="00362ED6" w:rsidP="00362ED6">
            <w:pPr>
              <w:pStyle w:val="DfxFaxNum"/>
              <w:numPr>
                <w:ilvl w:val="0"/>
                <w:numId w:val="38"/>
              </w:numPr>
              <w:ind w:right="317"/>
              <w:jc w:val="both"/>
              <w:rPr>
                <w:rFonts w:ascii="VAG Rounded Std Light" w:hAnsi="VAG Rounded Std Light"/>
              </w:rPr>
            </w:pPr>
            <w:r w:rsidRPr="00FD3DE9">
              <w:rPr>
                <w:rFonts w:ascii="VAG Rounded Std Light" w:hAnsi="VAG Rounded Std Light"/>
              </w:rPr>
              <w:t>Comprendre le « fonctionnement » d’un acier inox.</w:t>
            </w:r>
          </w:p>
          <w:p w:rsidR="00FD3DE9" w:rsidRDefault="00362ED6" w:rsidP="00D55BBB">
            <w:pPr>
              <w:pStyle w:val="DfxFaxNum"/>
              <w:numPr>
                <w:ilvl w:val="0"/>
                <w:numId w:val="38"/>
              </w:numPr>
              <w:ind w:right="317"/>
              <w:jc w:val="both"/>
              <w:rPr>
                <w:rFonts w:ascii="VAG Rounded Std Light" w:hAnsi="VAG Rounded Std Light"/>
              </w:rPr>
            </w:pPr>
            <w:r>
              <w:rPr>
                <w:rFonts w:ascii="VAG Rounded Std Light" w:hAnsi="VAG Rounded Std Light"/>
              </w:rPr>
              <w:t>Reconnaitre les principales corrosions des aciers inoxydables</w:t>
            </w:r>
            <w:r w:rsidR="00C92B3A">
              <w:rPr>
                <w:rFonts w:ascii="VAG Rounded Std Light" w:hAnsi="VAG Rounded Std Light"/>
              </w:rPr>
              <w:t>.</w:t>
            </w:r>
          </w:p>
          <w:p w:rsidR="00D55BBB" w:rsidRPr="00F1306C" w:rsidRDefault="00D55BBB" w:rsidP="00362ED6">
            <w:pPr>
              <w:pStyle w:val="DfxFaxNum"/>
              <w:ind w:left="360" w:right="317"/>
              <w:jc w:val="both"/>
              <w:rPr>
                <w:rFonts w:ascii="VAG Rounded Std Light" w:hAnsi="VAG Rounded Std Light"/>
              </w:rPr>
            </w:pPr>
          </w:p>
        </w:tc>
        <w:tc>
          <w:tcPr>
            <w:tcW w:w="5271" w:type="dxa"/>
            <w:vMerge w:val="restart"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D55BBB" w:rsidRPr="00AC3E7A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Déroulement de la journée :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 xml:space="preserve">Qu’est-ce qu’un acier inoxydable ? </w:t>
            </w:r>
            <w:r w:rsidR="00362ED6">
              <w:rPr>
                <w:rFonts w:ascii="VAG Rounded Std Light" w:hAnsi="VAG Rounded Std Light"/>
                <w:sz w:val="20"/>
                <w:szCs w:val="20"/>
              </w:rPr>
              <w:t xml:space="preserve">pourquoi </w:t>
            </w:r>
            <w:r w:rsidR="00C92B3A">
              <w:rPr>
                <w:rFonts w:ascii="VAG Rounded Std Light" w:hAnsi="VAG Rounded Std Light"/>
                <w:sz w:val="20"/>
                <w:szCs w:val="20"/>
              </w:rPr>
              <w:t>l’</w:t>
            </w:r>
            <w:r w:rsidR="00362ED6">
              <w:rPr>
                <w:rFonts w:ascii="VAG Rounded Std Light" w:hAnsi="VAG Rounded Std Light"/>
                <w:sz w:val="20"/>
                <w:szCs w:val="20"/>
              </w:rPr>
              <w:t xml:space="preserve">acier inox </w:t>
            </w:r>
            <w:r w:rsidR="00C92B3A">
              <w:rPr>
                <w:rFonts w:ascii="VAG Rounded Std Light" w:hAnsi="VAG Rounded Std Light"/>
                <w:sz w:val="20"/>
                <w:szCs w:val="20"/>
              </w:rPr>
              <w:t>« </w:t>
            </w:r>
            <w:r w:rsidR="00362ED6">
              <w:rPr>
                <w:rFonts w:ascii="VAG Rounded Std Light" w:hAnsi="VAG Rounded Std Light"/>
                <w:sz w:val="20"/>
                <w:szCs w:val="20"/>
              </w:rPr>
              <w:t>rouille</w:t>
            </w:r>
            <w:r w:rsidR="00C92B3A">
              <w:rPr>
                <w:rFonts w:ascii="VAG Rounded Std Light" w:hAnsi="VAG Rounded Std Light"/>
                <w:sz w:val="20"/>
                <w:szCs w:val="20"/>
              </w:rPr>
              <w:t> »</w:t>
            </w:r>
            <w:r w:rsidR="00362ED6">
              <w:rPr>
                <w:rFonts w:ascii="VAG Rounded Std Light" w:hAnsi="VAG Rounded Std Light"/>
                <w:sz w:val="20"/>
                <w:szCs w:val="20"/>
              </w:rPr>
              <w:t> ?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Les familles d’acier inoxydable</w:t>
            </w:r>
            <w:r w:rsidR="00C92B3A">
              <w:rPr>
                <w:rFonts w:ascii="VAG Rounded Std Light" w:hAnsi="VAG Rounded Std Light"/>
                <w:sz w:val="20"/>
                <w:szCs w:val="20"/>
              </w:rPr>
              <w:t xml:space="preserve"> : austénitiques, </w:t>
            </w:r>
            <w:proofErr w:type="spellStart"/>
            <w:r w:rsidR="00C92B3A">
              <w:rPr>
                <w:rFonts w:ascii="VAG Rounded Std Light" w:hAnsi="VAG Rounded Std Light"/>
                <w:sz w:val="20"/>
                <w:szCs w:val="20"/>
              </w:rPr>
              <w:t>ferritiques</w:t>
            </w:r>
            <w:proofErr w:type="spellEnd"/>
            <w:r w:rsidR="00C92B3A">
              <w:rPr>
                <w:rFonts w:ascii="VAG Rounded Std Light" w:hAnsi="VAG Rounded Std Light"/>
                <w:sz w:val="20"/>
                <w:szCs w:val="20"/>
              </w:rPr>
              <w:t xml:space="preserve">, martensitiques et </w:t>
            </w:r>
            <w:proofErr w:type="spellStart"/>
            <w:r w:rsidR="00C92B3A">
              <w:rPr>
                <w:rFonts w:ascii="VAG Rounded Std Light" w:hAnsi="VAG Rounded Std Light"/>
                <w:sz w:val="20"/>
                <w:szCs w:val="20"/>
              </w:rPr>
              <w:t>austéno-ferritiques</w:t>
            </w:r>
            <w:proofErr w:type="spellEnd"/>
            <w:r w:rsidR="00C92B3A">
              <w:rPr>
                <w:rFonts w:ascii="VAG Rounded Std Light" w:hAnsi="VAG Rounded Std Light"/>
                <w:sz w:val="20"/>
                <w:szCs w:val="20"/>
              </w:rPr>
              <w:t xml:space="preserve"> (Duplex)</w:t>
            </w:r>
            <w:r w:rsidRPr="00F1306C">
              <w:rPr>
                <w:rFonts w:ascii="VAG Rounded Std Light" w:hAnsi="VAG Rounded Std Light"/>
                <w:sz w:val="20"/>
                <w:szCs w:val="20"/>
              </w:rPr>
              <w:t>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Point sur les désignations normatives et leur correspondance.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Choi</w:t>
            </w:r>
            <w:r w:rsidR="00C92B3A">
              <w:rPr>
                <w:rFonts w:ascii="VAG Rounded Std Light" w:hAnsi="VAG Rounded Std Light"/>
                <w:sz w:val="20"/>
                <w:szCs w:val="20"/>
              </w:rPr>
              <w:t>x d’</w:t>
            </w:r>
            <w:r w:rsidRPr="00F1306C">
              <w:rPr>
                <w:rFonts w:ascii="VAG Rounded Std Light" w:hAnsi="VAG Rounded Std Light"/>
                <w:sz w:val="20"/>
                <w:szCs w:val="20"/>
              </w:rPr>
              <w:t>un acier inoxydable en fonction des applications.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Principaux risques de corrosion des aciers inoxydables.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Notions d</w:t>
            </w:r>
            <w:r w:rsidR="00362ED6">
              <w:rPr>
                <w:rFonts w:ascii="VAG Rounded Std Light" w:hAnsi="VAG Rounded Std Light"/>
                <w:sz w:val="20"/>
                <w:szCs w:val="20"/>
              </w:rPr>
              <w:t xml:space="preserve">e passivation </w:t>
            </w:r>
            <w:r w:rsidRPr="00F1306C">
              <w:rPr>
                <w:rFonts w:ascii="VAG Rounded Std Light" w:hAnsi="VAG Rounded Std Light"/>
                <w:sz w:val="20"/>
                <w:szCs w:val="20"/>
              </w:rPr>
              <w:t>et de conception.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D55BBB" w:rsidRPr="00F1306C" w:rsidRDefault="00D55BBB" w:rsidP="00D55BBB">
            <w:pPr>
              <w:numPr>
                <w:ilvl w:val="0"/>
                <w:numId w:val="39"/>
              </w:num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Bilan : L’acier inoxydable et sa philosophie ou ce qu’il faut savoir sur l’acier inoxydable.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D55BBB" w:rsidRPr="00F1306C" w:rsidTr="00CF1F61">
        <w:trPr>
          <w:trHeight w:val="4024"/>
        </w:trPr>
        <w:tc>
          <w:tcPr>
            <w:tcW w:w="5200" w:type="dxa"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</w:pP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Personnel concerné</w:t>
            </w:r>
            <w:r w:rsidRPr="00F1306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 :</w:t>
            </w:r>
          </w:p>
          <w:p w:rsidR="00D55BBB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r w:rsidRPr="00F1306C">
              <w:rPr>
                <w:rFonts w:ascii="VAG Rounded Std Light" w:hAnsi="VAG Rounded Std Light"/>
                <w:sz w:val="20"/>
                <w:szCs w:val="20"/>
              </w:rPr>
              <w:t>Personnels des bureaux d’études, des services contrôle, qualité, fabrication, maintenance, achats, utilisateurs et toute personne souhaitant améliorer la qualité de ses échanges avec un spécialiste du domaine.</w:t>
            </w:r>
          </w:p>
          <w:p w:rsidR="00CA616A" w:rsidRDefault="00CA616A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CA616A" w:rsidRDefault="00CA616A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  <w:proofErr w:type="spellStart"/>
            <w:r w:rsidRPr="00CA616A">
              <w:rPr>
                <w:rFonts w:ascii="VAG Rounded Std Light" w:hAnsi="VAG Rounded Std Light"/>
                <w:b/>
                <w:sz w:val="20"/>
                <w:szCs w:val="20"/>
              </w:rPr>
              <w:t>Pré-requis</w:t>
            </w:r>
            <w:proofErr w:type="spellEnd"/>
            <w:r>
              <w:rPr>
                <w:rFonts w:ascii="VAG Rounded Std Light" w:hAnsi="VAG Rounded Std Light"/>
                <w:sz w:val="20"/>
                <w:szCs w:val="20"/>
              </w:rPr>
              <w:t> : aucun</w:t>
            </w:r>
          </w:p>
          <w:p w:rsidR="00AB24FB" w:rsidRDefault="00AB24F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  <w:p w:rsidR="00AB24FB" w:rsidRDefault="00AB24FB" w:rsidP="00AB24FB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34308F">
              <w:rPr>
                <w:rFonts w:ascii="VAG Rounded Std Light" w:hAnsi="VAG Rounded Std Light"/>
                <w:b/>
                <w:sz w:val="20"/>
                <w:szCs w:val="20"/>
              </w:rPr>
              <w:t>Moyens d’’évaluation</w:t>
            </w:r>
            <w:r>
              <w:rPr>
                <w:rFonts w:ascii="VAG Rounded Std Light" w:hAnsi="VAG Rounded Std Light"/>
                <w:sz w:val="20"/>
                <w:szCs w:val="20"/>
              </w:rPr>
              <w:t> : Attestation de fin de formation</w:t>
            </w:r>
          </w:p>
          <w:p w:rsidR="00CF1F61" w:rsidRDefault="00CF1F61" w:rsidP="00AB24FB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CF1F61" w:rsidRDefault="00CF1F61" w:rsidP="00CF1F61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Méthodes pédagogiques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>
              <w:rPr>
                <w:rFonts w:ascii="VAG Rounded Std Light" w:hAnsi="VAG Rounded Std Light"/>
                <w:sz w:val="20"/>
                <w:szCs w:val="20"/>
              </w:rPr>
              <w:t>M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éthode pédagogique alternant théorie et pratique au travers d’études de cas ou de travaux dirigés</w:t>
            </w:r>
          </w:p>
          <w:p w:rsidR="00CF1F61" w:rsidRPr="00846E0F" w:rsidRDefault="00CF1F61" w:rsidP="00CF1F61">
            <w:pPr>
              <w:rPr>
                <w:rFonts w:ascii="VAG Rounded Std Light" w:hAnsi="VAG Rounded Std Light"/>
                <w:sz w:val="20"/>
                <w:szCs w:val="20"/>
              </w:rPr>
            </w:pPr>
          </w:p>
          <w:p w:rsidR="00CF1F61" w:rsidRDefault="00CF1F61" w:rsidP="00CF1F61">
            <w:pPr>
              <w:rPr>
                <w:rFonts w:ascii="VAG Rounded Std Light" w:hAnsi="VAG Rounded Std Light"/>
                <w:sz w:val="20"/>
                <w:szCs w:val="20"/>
              </w:rPr>
            </w:pPr>
            <w:r w:rsidRPr="00846E0F">
              <w:rPr>
                <w:rFonts w:ascii="VAG Rounded Std Light" w:hAnsi="VAG Rounded Std Light"/>
                <w:b/>
                <w:sz w:val="20"/>
                <w:szCs w:val="20"/>
              </w:rPr>
              <w:t>Profil du formateur</w:t>
            </w:r>
            <w:r>
              <w:rPr>
                <w:rFonts w:ascii="VAG Rounded Std Light" w:hAnsi="VAG Rounded Std Light"/>
                <w:b/>
                <w:sz w:val="20"/>
                <w:szCs w:val="20"/>
              </w:rPr>
              <w:t xml:space="preserve"> : </w:t>
            </w:r>
            <w:r w:rsidRPr="004545B2">
              <w:rPr>
                <w:rFonts w:ascii="VAG Rounded Std Light" w:hAnsi="VAG Rounded Std Light"/>
                <w:sz w:val="20"/>
                <w:szCs w:val="20"/>
              </w:rPr>
              <w:t>F</w:t>
            </w:r>
            <w:r w:rsidRPr="00846E0F">
              <w:rPr>
                <w:rFonts w:ascii="VAG Rounded Std Light" w:hAnsi="VAG Rounded Std Light"/>
                <w:sz w:val="20"/>
                <w:szCs w:val="20"/>
              </w:rPr>
              <w:t>ormateur expert technique dans le domaine, intervenant dans des missions de conseil et d’assistances techniques en entreprise</w:t>
            </w:r>
          </w:p>
          <w:p w:rsidR="00FF015C" w:rsidRPr="00F1306C" w:rsidRDefault="00FF015C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1" w:type="dxa"/>
            <w:vMerge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D55BBB" w:rsidRPr="00F1306C" w:rsidTr="00CF1F61">
        <w:trPr>
          <w:trHeight w:val="448"/>
        </w:trPr>
        <w:tc>
          <w:tcPr>
            <w:tcW w:w="5200" w:type="dxa"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F1306C">
              <w:rPr>
                <w:rFonts w:ascii="VAG Rounded Std Light" w:hAnsi="VAG Rounded Std Light" w:cs="Arial"/>
                <w:b/>
                <w:sz w:val="20"/>
                <w:szCs w:val="20"/>
                <w:u w:val="single"/>
              </w:rPr>
              <w:t>Durée :</w:t>
            </w:r>
            <w:r w:rsidRPr="00F1306C">
              <w:rPr>
                <w:rFonts w:ascii="VAG Rounded Std Light" w:hAnsi="VAG Rounded Std Light" w:cs="Arial"/>
                <w:b/>
                <w:sz w:val="20"/>
                <w:szCs w:val="20"/>
              </w:rPr>
              <w:t xml:space="preserve"> </w:t>
            </w:r>
            <w:r w:rsidRPr="00F1306C">
              <w:rPr>
                <w:rFonts w:ascii="VAG Rounded Std Light" w:hAnsi="VAG Rounded Std Light" w:cs="Arial"/>
                <w:sz w:val="20"/>
                <w:szCs w:val="20"/>
              </w:rPr>
              <w:t>1 journée soit 7 heures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1" w:type="dxa"/>
            <w:vMerge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D55BBB" w:rsidRPr="00F1306C" w:rsidTr="00CF1F61">
        <w:trPr>
          <w:trHeight w:val="756"/>
        </w:trPr>
        <w:tc>
          <w:tcPr>
            <w:tcW w:w="5200" w:type="dxa"/>
          </w:tcPr>
          <w:p w:rsidR="00D55BBB" w:rsidRPr="00AC3E7A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b/>
                <w:sz w:val="20"/>
                <w:szCs w:val="20"/>
              </w:rPr>
            </w:pP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Session 201</w:t>
            </w:r>
            <w:r w:rsidR="0062130F"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8</w:t>
            </w: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 :</w:t>
            </w:r>
          </w:p>
          <w:p w:rsidR="00FF015C" w:rsidRPr="00F1306C" w:rsidRDefault="00CB383F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Orléans, le </w:t>
            </w:r>
            <w:r w:rsidR="0062130F">
              <w:rPr>
                <w:rFonts w:ascii="VAG Rounded Std Light" w:hAnsi="VAG Rounded Std Light" w:cs="Arial"/>
                <w:sz w:val="20"/>
                <w:szCs w:val="20"/>
              </w:rPr>
              <w:t>13</w:t>
            </w:r>
            <w:r>
              <w:rPr>
                <w:rFonts w:ascii="VAG Rounded Std Light" w:hAnsi="VAG Rounded Std Light" w:cs="Arial"/>
                <w:sz w:val="20"/>
                <w:szCs w:val="20"/>
              </w:rPr>
              <w:t xml:space="preserve"> juin</w:t>
            </w: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1" w:type="dxa"/>
            <w:vMerge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  <w:tr w:rsidR="00D55BBB" w:rsidRPr="00F1306C" w:rsidTr="00CF1F61">
        <w:trPr>
          <w:trHeight w:val="494"/>
        </w:trPr>
        <w:tc>
          <w:tcPr>
            <w:tcW w:w="5200" w:type="dxa"/>
          </w:tcPr>
          <w:p w:rsidR="00AB24FB" w:rsidRDefault="00D55BBB" w:rsidP="00CF1F61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  <w:r w:rsidRPr="00AC3E7A">
              <w:rPr>
                <w:rFonts w:ascii="VAG Rounded Std Light" w:hAnsi="VAG Rounded Std Light" w:cs="Arial"/>
                <w:b/>
                <w:sz w:val="20"/>
                <w:szCs w:val="20"/>
              </w:rPr>
              <w:t>Prix H.T. par personne</w:t>
            </w:r>
            <w:r w:rsidRPr="00AC3E7A">
              <w:rPr>
                <w:rFonts w:ascii="VAG Rounded Std Light" w:hAnsi="VAG Rounded Std Light" w:cs="Arial"/>
                <w:sz w:val="20"/>
                <w:szCs w:val="20"/>
              </w:rPr>
              <w:t> </w:t>
            </w:r>
            <w:r w:rsidRPr="00F1306C">
              <w:rPr>
                <w:rFonts w:ascii="VAG Rounded Std Light" w:hAnsi="VAG Rounded Std Light" w:cs="Arial"/>
                <w:sz w:val="20"/>
                <w:szCs w:val="20"/>
              </w:rPr>
              <w:t xml:space="preserve">: </w:t>
            </w:r>
            <w:r w:rsidR="0062130F">
              <w:rPr>
                <w:rFonts w:ascii="VAG Rounded Std Light" w:hAnsi="VAG Rounded Std Light" w:cs="Arial"/>
                <w:sz w:val="20"/>
                <w:szCs w:val="20"/>
              </w:rPr>
              <w:t>650</w:t>
            </w:r>
            <w:r w:rsidRPr="00F1306C">
              <w:rPr>
                <w:rFonts w:ascii="VAG Rounded Std Light" w:hAnsi="VAG Rounded Std Light" w:cs="Arial"/>
                <w:sz w:val="20"/>
                <w:szCs w:val="20"/>
              </w:rPr>
              <w:t>€</w:t>
            </w:r>
            <w:r w:rsidR="00AB24FB">
              <w:rPr>
                <w:rFonts w:ascii="VAG Rounded Std Light" w:hAnsi="VAG Rounded Std Light" w:cs="Arial"/>
                <w:sz w:val="20"/>
                <w:szCs w:val="20"/>
              </w:rPr>
              <w:t xml:space="preserve"> </w:t>
            </w:r>
          </w:p>
          <w:p w:rsidR="00AB24FB" w:rsidRPr="00F1306C" w:rsidRDefault="00AB24FB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 w:cs="Arial"/>
                <w:sz w:val="20"/>
                <w:szCs w:val="20"/>
              </w:rPr>
            </w:pPr>
          </w:p>
        </w:tc>
        <w:tc>
          <w:tcPr>
            <w:tcW w:w="5271" w:type="dxa"/>
            <w:vMerge/>
          </w:tcPr>
          <w:p w:rsidR="00D55BBB" w:rsidRPr="00F1306C" w:rsidRDefault="00D55BBB" w:rsidP="00D55BBB">
            <w:pPr>
              <w:ind w:right="317"/>
              <w:jc w:val="both"/>
              <w:rPr>
                <w:rFonts w:ascii="VAG Rounded Std Light" w:hAnsi="VAG Rounded Std Light"/>
                <w:sz w:val="20"/>
                <w:szCs w:val="20"/>
              </w:rPr>
            </w:pPr>
          </w:p>
        </w:tc>
      </w:tr>
    </w:tbl>
    <w:p w:rsidR="004E20DD" w:rsidRPr="007624C4" w:rsidRDefault="000E3370">
      <w:pPr>
        <w:rPr>
          <w:u w:val="single"/>
        </w:rPr>
      </w:pP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B79A1F4" wp14:editId="6446FC9C">
                <wp:simplePos x="0" y="0"/>
                <wp:positionH relativeFrom="column">
                  <wp:posOffset>2938780</wp:posOffset>
                </wp:positionH>
                <wp:positionV relativeFrom="margin">
                  <wp:align>bottom</wp:align>
                </wp:positionV>
                <wp:extent cx="3219450" cy="381000"/>
                <wp:effectExtent l="0" t="0" r="0" b="0"/>
                <wp:wrapSquare wrapText="bothSides"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194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0DD" w:rsidRDefault="004E20DD" w:rsidP="000F6191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r w:rsidRPr="000F6191"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Yolande BOUJU – 02 38 69 79 51</w:t>
                            </w:r>
                          </w:p>
                          <w:p w:rsidR="004E20DD" w:rsidRPr="000F6191" w:rsidRDefault="00C76362" w:rsidP="000F6191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464749"/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4E20DD" w:rsidRPr="000F6191">
                                <w:rPr>
                                  <w:rStyle w:val="Lienhypertexte"/>
                                  <w:rFonts w:ascii="VAG Rounded Std Light" w:hAnsi="VAG Rounded Std Light" w:cs="Arial"/>
                                  <w:color w:val="464749"/>
                                  <w:sz w:val="20"/>
                                  <w:szCs w:val="20"/>
                                  <w:u w:val="none"/>
                                </w:rPr>
                                <w:t>yolande.bouju@cetim-certec.com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B79A1F4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9" type="#_x0000_t202" style="position:absolute;margin-left:231.4pt;margin-top:0;width:253.5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" filled="f" stroked="f">
                <v:path arrowok="t"/>
                <v:textbox>
                  <w:txbxContent>
                    <w:p w:rsidR="004E20DD" w:rsidRDefault="004E20DD" w:rsidP="000F6191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bookmarkStart w:id="1" w:name="_GoBack"/>
                      <w:r w:rsidRPr="000F6191"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Yolande BOUJU – 02 38 69 79 51</w:t>
                      </w:r>
                    </w:p>
                    <w:p w:rsidR="004E20DD" w:rsidRPr="000F6191" w:rsidRDefault="000E3370" w:rsidP="000F6191">
                      <w:pPr>
                        <w:jc w:val="center"/>
                        <w:rPr>
                          <w:rFonts w:ascii="VAG Rounded Std Light" w:hAnsi="VAG Rounded Std Light"/>
                          <w:color w:val="464749"/>
                          <w:sz w:val="20"/>
                          <w:szCs w:val="20"/>
                        </w:rPr>
                      </w:pPr>
                      <w:hyperlink r:id="rId10" w:history="1">
                        <w:r w:rsidR="004E20DD" w:rsidRPr="000F6191">
                          <w:rPr>
                            <w:rStyle w:val="Lienhypertexte"/>
                            <w:rFonts w:ascii="VAG Rounded Std Light" w:hAnsi="VAG Rounded Std Light" w:cs="Arial"/>
                            <w:color w:val="464749"/>
                            <w:sz w:val="20"/>
                            <w:szCs w:val="20"/>
                            <w:u w:val="none"/>
                          </w:rPr>
                          <w:t>yolande.bouju@cetim-certec.com</w:t>
                        </w:r>
                      </w:hyperlink>
                      <w:bookmarkEnd w:id="1"/>
                    </w:p>
                  </w:txbxContent>
                </v:textbox>
                <w10:wrap type="square" anchory="margin"/>
              </v:shape>
            </w:pict>
          </mc:Fallback>
        </mc:AlternateContent>
      </w:r>
      <w:r w:rsidRPr="007624C4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C1917E" wp14:editId="58F79040">
                <wp:simplePos x="0" y="0"/>
                <wp:positionH relativeFrom="column">
                  <wp:posOffset>-337820</wp:posOffset>
                </wp:positionH>
                <wp:positionV relativeFrom="margin">
                  <wp:align>bottom</wp:align>
                </wp:positionV>
                <wp:extent cx="3133725" cy="409575"/>
                <wp:effectExtent l="0" t="0" r="0" b="9525"/>
                <wp:wrapSquare wrapText="bothSides"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cx="http://schemas.microsoft.com/office/drawing/2014/chartex" xmlns:w15="http://schemas.microsoft.com/office/word/2012/wordml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16A" w:rsidRDefault="00CA616A" w:rsidP="00CA616A">
                            <w:pPr>
                              <w:jc w:val="center"/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Karine.Chastang</w:t>
                            </w:r>
                            <w:proofErr w:type="spellEnd"/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 xml:space="preserve"> – 02 38 69 79 58</w:t>
                            </w:r>
                          </w:p>
                          <w:p w:rsidR="00CA616A" w:rsidRDefault="00CA616A" w:rsidP="00CA616A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VAG Rounded Std Light" w:hAnsi="VAG Rounded Std Light" w:cs="Arial"/>
                                <w:color w:val="464749"/>
                                <w:sz w:val="20"/>
                                <w:szCs w:val="20"/>
                              </w:rPr>
                              <w:t>karine.chastang@cetim-certec.com</w:t>
                            </w:r>
                          </w:p>
                          <w:p w:rsidR="00060DDA" w:rsidRPr="000F6191" w:rsidRDefault="00060DDA" w:rsidP="00711295">
                            <w:pPr>
                              <w:jc w:val="center"/>
                              <w:rPr>
                                <w:rFonts w:ascii="VAG Rounded Std Light" w:hAnsi="VAG Rounded Std Light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CC1917E" id="Zone de texte 5" o:spid="_x0000_s1030" type="#_x0000_t202" style="position:absolute;margin-left:-26.6pt;margin-top:0;width:246.75pt;height:32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" filled="f" stroked="f">
                <v:textbox>
                  <w:txbxContent>
                    <w:p w:rsidR="00CA616A" w:rsidRDefault="00CA616A" w:rsidP="00CA616A">
                      <w:pPr>
                        <w:jc w:val="center"/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Karine.Chastang</w:t>
                      </w:r>
                      <w:proofErr w:type="spellEnd"/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 xml:space="preserve"> – 02 38 69 79 58</w:t>
                      </w:r>
                    </w:p>
                    <w:p w:rsidR="00CA616A" w:rsidRDefault="00CA616A" w:rsidP="00CA616A">
                      <w:pPr>
                        <w:jc w:val="center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  <w:r>
                        <w:rPr>
                          <w:rFonts w:ascii="VAG Rounded Std Light" w:hAnsi="VAG Rounded Std Light" w:cs="Arial"/>
                          <w:color w:val="464749"/>
                          <w:sz w:val="20"/>
                          <w:szCs w:val="20"/>
                        </w:rPr>
                        <w:t>karine.chastang@cetim-certec.com</w:t>
                      </w:r>
                    </w:p>
                    <w:p w:rsidR="00060DDA" w:rsidRPr="000F6191" w:rsidRDefault="00060DDA" w:rsidP="00711295">
                      <w:pPr>
                        <w:jc w:val="center"/>
                        <w:rPr>
                          <w:rFonts w:ascii="VAG Rounded Std Light" w:hAnsi="VAG Rounded Std Light"/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y="margin"/>
              </v:shape>
            </w:pict>
          </mc:Fallback>
        </mc:AlternateContent>
      </w:r>
    </w:p>
    <w:sectPr w:rsidR="004E20DD" w:rsidRPr="007624C4" w:rsidSect="004B7E8D">
      <w:headerReference w:type="defaul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362" w:rsidRDefault="00C76362" w:rsidP="000F6191">
      <w:r>
        <w:separator/>
      </w:r>
    </w:p>
  </w:endnote>
  <w:endnote w:type="continuationSeparator" w:id="0">
    <w:p w:rsidR="00C76362" w:rsidRDefault="00C76362" w:rsidP="000F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AG Rounded Std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VAG Rounded Std Thin">
    <w:altName w:val="Calibri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362" w:rsidRDefault="00C76362" w:rsidP="000F6191">
      <w:r>
        <w:separator/>
      </w:r>
    </w:p>
  </w:footnote>
  <w:footnote w:type="continuationSeparator" w:id="0">
    <w:p w:rsidR="00C76362" w:rsidRDefault="00C76362" w:rsidP="000F61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0DD" w:rsidRDefault="008672DA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8238B14" wp14:editId="469B3D94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59997" cy="10690951"/>
          <wp:effectExtent l="0" t="0" r="317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droug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7" cy="106909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A4AA0"/>
    <w:multiLevelType w:val="singleLevel"/>
    <w:tmpl w:val="83CA4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">
    <w:nsid w:val="110473AA"/>
    <w:multiLevelType w:val="hybridMultilevel"/>
    <w:tmpl w:val="FD42813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D547ED"/>
    <w:multiLevelType w:val="hybridMultilevel"/>
    <w:tmpl w:val="7C28877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9F04BEE"/>
    <w:multiLevelType w:val="singleLevel"/>
    <w:tmpl w:val="9E745448"/>
    <w:lvl w:ilvl="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</w:abstractNum>
  <w:abstractNum w:abstractNumId="4">
    <w:nsid w:val="1C3E3524"/>
    <w:multiLevelType w:val="hybridMultilevel"/>
    <w:tmpl w:val="B426A17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7806D0"/>
    <w:multiLevelType w:val="singleLevel"/>
    <w:tmpl w:val="D2407CA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6">
    <w:nsid w:val="23011E9D"/>
    <w:multiLevelType w:val="singleLevel"/>
    <w:tmpl w:val="802EDD1C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7">
    <w:nsid w:val="23F06A52"/>
    <w:multiLevelType w:val="hybridMultilevel"/>
    <w:tmpl w:val="4C56FF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41E4ECF"/>
    <w:multiLevelType w:val="hybridMultilevel"/>
    <w:tmpl w:val="3F0E8CF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54031AA"/>
    <w:multiLevelType w:val="hybridMultilevel"/>
    <w:tmpl w:val="F48C23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6E3147A"/>
    <w:multiLevelType w:val="hybridMultilevel"/>
    <w:tmpl w:val="F56E131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A1E0C46"/>
    <w:multiLevelType w:val="singleLevel"/>
    <w:tmpl w:val="853A9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2">
    <w:nsid w:val="2BDF3711"/>
    <w:multiLevelType w:val="hybridMultilevel"/>
    <w:tmpl w:val="7924FEA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A5B6C1BC">
      <w:start w:val="1"/>
      <w:numFmt w:val="bullet"/>
      <w:lvlText w:val="&gt;"/>
      <w:lvlJc w:val="left"/>
      <w:pPr>
        <w:tabs>
          <w:tab w:val="num" w:pos="1440"/>
        </w:tabs>
        <w:ind w:left="1440" w:hanging="360"/>
      </w:pPr>
      <w:rPr>
        <w:rFonts w:ascii="VAG Rounded Std Light" w:hAnsi="VAG Rounded Std Light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6E539F4"/>
    <w:multiLevelType w:val="singleLevel"/>
    <w:tmpl w:val="81AC114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3ACA0AC9"/>
    <w:multiLevelType w:val="hybridMultilevel"/>
    <w:tmpl w:val="64B862B8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4A6255"/>
    <w:multiLevelType w:val="hybridMultilevel"/>
    <w:tmpl w:val="523E74F0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6E7EEF"/>
    <w:multiLevelType w:val="hybridMultilevel"/>
    <w:tmpl w:val="F618981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2947BE1"/>
    <w:multiLevelType w:val="hybridMultilevel"/>
    <w:tmpl w:val="81E83B9A"/>
    <w:lvl w:ilvl="0" w:tplc="A5B6C1BC">
      <w:start w:val="1"/>
      <w:numFmt w:val="bullet"/>
      <w:lvlText w:val="&gt;"/>
      <w:lvlJc w:val="left"/>
      <w:pPr>
        <w:ind w:left="36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6D05341"/>
    <w:multiLevelType w:val="hybridMultilevel"/>
    <w:tmpl w:val="5380E2D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816274A"/>
    <w:multiLevelType w:val="singleLevel"/>
    <w:tmpl w:val="181409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9534817"/>
    <w:multiLevelType w:val="hybridMultilevel"/>
    <w:tmpl w:val="A1EC7EC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9A0388F"/>
    <w:multiLevelType w:val="hybridMultilevel"/>
    <w:tmpl w:val="8528CCF6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4B511A09"/>
    <w:multiLevelType w:val="hybridMultilevel"/>
    <w:tmpl w:val="C4B038BC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4D660EE7"/>
    <w:multiLevelType w:val="hybridMultilevel"/>
    <w:tmpl w:val="EA066DE8"/>
    <w:lvl w:ilvl="0" w:tplc="A5B6C1BC">
      <w:start w:val="1"/>
      <w:numFmt w:val="bullet"/>
      <w:lvlText w:val="&gt;"/>
      <w:lvlJc w:val="left"/>
      <w:pPr>
        <w:ind w:left="720" w:hanging="360"/>
      </w:pPr>
      <w:rPr>
        <w:rFonts w:ascii="VAG Rounded Std Light" w:hAnsi="VAG Rounded Std Light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F91644"/>
    <w:multiLevelType w:val="singleLevel"/>
    <w:tmpl w:val="C04CCCD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E707373"/>
    <w:multiLevelType w:val="hybridMultilevel"/>
    <w:tmpl w:val="96FCC0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03D0355"/>
    <w:multiLevelType w:val="hybridMultilevel"/>
    <w:tmpl w:val="E2CA17E4"/>
    <w:lvl w:ilvl="0" w:tplc="0264FCDC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3302AEA"/>
    <w:multiLevelType w:val="hybridMultilevel"/>
    <w:tmpl w:val="3000B5B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8BC6AF1"/>
    <w:multiLevelType w:val="hybridMultilevel"/>
    <w:tmpl w:val="D792A87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C32353D"/>
    <w:multiLevelType w:val="singleLevel"/>
    <w:tmpl w:val="9E74544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0">
    <w:nsid w:val="5E581EE0"/>
    <w:multiLevelType w:val="hybridMultilevel"/>
    <w:tmpl w:val="471EC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E37ACF"/>
    <w:multiLevelType w:val="singleLevel"/>
    <w:tmpl w:val="4B38071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2">
    <w:nsid w:val="60613001"/>
    <w:multiLevelType w:val="hybridMultilevel"/>
    <w:tmpl w:val="96A821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0A5F96"/>
    <w:multiLevelType w:val="hybridMultilevel"/>
    <w:tmpl w:val="A91ABD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E07AD8"/>
    <w:multiLevelType w:val="hybridMultilevel"/>
    <w:tmpl w:val="06765F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5A74F76"/>
    <w:multiLevelType w:val="singleLevel"/>
    <w:tmpl w:val="3B86F04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793F36CB"/>
    <w:multiLevelType w:val="hybridMultilevel"/>
    <w:tmpl w:val="8CE4698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6351A5"/>
    <w:multiLevelType w:val="hybridMultilevel"/>
    <w:tmpl w:val="E0082A9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C506184"/>
    <w:multiLevelType w:val="hybridMultilevel"/>
    <w:tmpl w:val="A4B2AAC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9"/>
  </w:num>
  <w:num w:numId="3">
    <w:abstractNumId w:val="3"/>
  </w:num>
  <w:num w:numId="4">
    <w:abstractNumId w:val="24"/>
  </w:num>
  <w:num w:numId="5">
    <w:abstractNumId w:val="35"/>
  </w:num>
  <w:num w:numId="6">
    <w:abstractNumId w:val="13"/>
  </w:num>
  <w:num w:numId="7">
    <w:abstractNumId w:val="31"/>
  </w:num>
  <w:num w:numId="8">
    <w:abstractNumId w:val="11"/>
  </w:num>
  <w:num w:numId="9">
    <w:abstractNumId w:val="4"/>
  </w:num>
  <w:num w:numId="10">
    <w:abstractNumId w:val="18"/>
  </w:num>
  <w:num w:numId="11">
    <w:abstractNumId w:val="32"/>
  </w:num>
  <w:num w:numId="12">
    <w:abstractNumId w:val="15"/>
  </w:num>
  <w:num w:numId="13">
    <w:abstractNumId w:val="28"/>
  </w:num>
  <w:num w:numId="14">
    <w:abstractNumId w:val="1"/>
  </w:num>
  <w:num w:numId="15">
    <w:abstractNumId w:val="23"/>
  </w:num>
  <w:num w:numId="16">
    <w:abstractNumId w:val="6"/>
  </w:num>
  <w:num w:numId="17">
    <w:abstractNumId w:val="5"/>
  </w:num>
  <w:num w:numId="18">
    <w:abstractNumId w:val="27"/>
  </w:num>
  <w:num w:numId="19">
    <w:abstractNumId w:val="33"/>
  </w:num>
  <w:num w:numId="20">
    <w:abstractNumId w:val="9"/>
  </w:num>
  <w:num w:numId="21">
    <w:abstractNumId w:val="34"/>
  </w:num>
  <w:num w:numId="22">
    <w:abstractNumId w:val="26"/>
  </w:num>
  <w:num w:numId="23">
    <w:abstractNumId w:val="16"/>
  </w:num>
  <w:num w:numId="24">
    <w:abstractNumId w:val="38"/>
  </w:num>
  <w:num w:numId="25">
    <w:abstractNumId w:val="30"/>
  </w:num>
  <w:num w:numId="26">
    <w:abstractNumId w:val="36"/>
  </w:num>
  <w:num w:numId="27">
    <w:abstractNumId w:val="37"/>
  </w:num>
  <w:num w:numId="28">
    <w:abstractNumId w:val="12"/>
  </w:num>
  <w:num w:numId="29">
    <w:abstractNumId w:val="14"/>
  </w:num>
  <w:num w:numId="30">
    <w:abstractNumId w:val="10"/>
  </w:num>
  <w:num w:numId="31">
    <w:abstractNumId w:val="2"/>
  </w:num>
  <w:num w:numId="32">
    <w:abstractNumId w:val="7"/>
  </w:num>
  <w:num w:numId="33">
    <w:abstractNumId w:val="22"/>
  </w:num>
  <w:num w:numId="34">
    <w:abstractNumId w:val="21"/>
  </w:num>
  <w:num w:numId="35">
    <w:abstractNumId w:val="8"/>
  </w:num>
  <w:num w:numId="36">
    <w:abstractNumId w:val="17"/>
  </w:num>
  <w:num w:numId="37">
    <w:abstractNumId w:val="0"/>
  </w:num>
  <w:num w:numId="38">
    <w:abstractNumId w:val="25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191"/>
    <w:rsid w:val="00030FE8"/>
    <w:rsid w:val="00060DDA"/>
    <w:rsid w:val="000C3FFA"/>
    <w:rsid w:val="000E2530"/>
    <w:rsid w:val="000E3370"/>
    <w:rsid w:val="000F6191"/>
    <w:rsid w:val="00113733"/>
    <w:rsid w:val="00140100"/>
    <w:rsid w:val="00170B0B"/>
    <w:rsid w:val="0017616E"/>
    <w:rsid w:val="00186A19"/>
    <w:rsid w:val="00201E05"/>
    <w:rsid w:val="00232A5D"/>
    <w:rsid w:val="002E6DCD"/>
    <w:rsid w:val="00317B16"/>
    <w:rsid w:val="00362ED6"/>
    <w:rsid w:val="00391CCA"/>
    <w:rsid w:val="003B36B2"/>
    <w:rsid w:val="0040179F"/>
    <w:rsid w:val="00405035"/>
    <w:rsid w:val="004507E3"/>
    <w:rsid w:val="004A4A67"/>
    <w:rsid w:val="004B7E8D"/>
    <w:rsid w:val="004E1C19"/>
    <w:rsid w:val="004E20DD"/>
    <w:rsid w:val="005014F8"/>
    <w:rsid w:val="0055322A"/>
    <w:rsid w:val="005A7673"/>
    <w:rsid w:val="005F6B3E"/>
    <w:rsid w:val="0062130F"/>
    <w:rsid w:val="0063185C"/>
    <w:rsid w:val="006C18F2"/>
    <w:rsid w:val="00711295"/>
    <w:rsid w:val="007414B5"/>
    <w:rsid w:val="007464C5"/>
    <w:rsid w:val="007624C4"/>
    <w:rsid w:val="00782BB0"/>
    <w:rsid w:val="0079100E"/>
    <w:rsid w:val="007930BF"/>
    <w:rsid w:val="007B79EA"/>
    <w:rsid w:val="00801BB9"/>
    <w:rsid w:val="00817F51"/>
    <w:rsid w:val="00820EFD"/>
    <w:rsid w:val="008672DA"/>
    <w:rsid w:val="0088171A"/>
    <w:rsid w:val="00891E6E"/>
    <w:rsid w:val="0092154C"/>
    <w:rsid w:val="009324B6"/>
    <w:rsid w:val="009900B9"/>
    <w:rsid w:val="00A72175"/>
    <w:rsid w:val="00AA76B5"/>
    <w:rsid w:val="00AB24FB"/>
    <w:rsid w:val="00AC3E7A"/>
    <w:rsid w:val="00B74526"/>
    <w:rsid w:val="00B920DF"/>
    <w:rsid w:val="00BA2638"/>
    <w:rsid w:val="00C01838"/>
    <w:rsid w:val="00C01D4C"/>
    <w:rsid w:val="00C76362"/>
    <w:rsid w:val="00C92B3A"/>
    <w:rsid w:val="00CA616A"/>
    <w:rsid w:val="00CB383F"/>
    <w:rsid w:val="00CD5B27"/>
    <w:rsid w:val="00CF1F61"/>
    <w:rsid w:val="00CF5BA4"/>
    <w:rsid w:val="00D20B18"/>
    <w:rsid w:val="00D32ECE"/>
    <w:rsid w:val="00D55BBB"/>
    <w:rsid w:val="00D81143"/>
    <w:rsid w:val="00D921E4"/>
    <w:rsid w:val="00DD6F67"/>
    <w:rsid w:val="00E23438"/>
    <w:rsid w:val="00E24E1D"/>
    <w:rsid w:val="00E52366"/>
    <w:rsid w:val="00E52973"/>
    <w:rsid w:val="00EE4CB2"/>
    <w:rsid w:val="00F1306C"/>
    <w:rsid w:val="00F22728"/>
    <w:rsid w:val="00F24F63"/>
    <w:rsid w:val="00F65D16"/>
    <w:rsid w:val="00FA2B40"/>
    <w:rsid w:val="00FC4473"/>
    <w:rsid w:val="00FD3DE9"/>
    <w:rsid w:val="00FF015C"/>
    <w:rsid w:val="00FF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D55B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ngs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191"/>
    <w:rPr>
      <w:rFonts w:ascii="Times New Roman" w:hAnsi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0F6191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0F61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F6191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0F61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locked/>
    <w:rsid w:val="000F6191"/>
    <w:rPr>
      <w:rFonts w:ascii="Lucida Grande" w:hAnsi="Lucida Grande" w:cs="Lucida Grande"/>
      <w:sz w:val="18"/>
      <w:szCs w:val="18"/>
    </w:rPr>
  </w:style>
  <w:style w:type="paragraph" w:customStyle="1" w:styleId="DfxFaxNum">
    <w:name w:val="DfxFaxNum"/>
    <w:basedOn w:val="Normal"/>
    <w:rsid w:val="000F6191"/>
    <w:rPr>
      <w:sz w:val="20"/>
      <w:szCs w:val="20"/>
    </w:rPr>
  </w:style>
  <w:style w:type="character" w:styleId="Lienhypertexte">
    <w:name w:val="Hyperlink"/>
    <w:uiPriority w:val="99"/>
    <w:rsid w:val="000F6191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0F6191"/>
    <w:rPr>
      <w:rFonts w:cs="Times New Roman"/>
      <w:color w:val="800080"/>
      <w:u w:val="single"/>
    </w:rPr>
  </w:style>
  <w:style w:type="paragraph" w:customStyle="1" w:styleId="titre">
    <w:name w:val="titre"/>
    <w:basedOn w:val="Normal"/>
    <w:link w:val="titre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paragraph" w:customStyle="1" w:styleId="soustitre">
    <w:name w:val="sous titre"/>
    <w:basedOn w:val="Normal"/>
    <w:link w:val="soustitreCar"/>
    <w:uiPriority w:val="99"/>
    <w:rsid w:val="00C01D4C"/>
    <w:pPr>
      <w:jc w:val="right"/>
    </w:pPr>
    <w:rPr>
      <w:rFonts w:ascii="VAG Rounded Std Light" w:hAnsi="VAG Rounded Std Light" w:cs="Arial"/>
      <w:color w:val="FFFFFF"/>
    </w:rPr>
  </w:style>
  <w:style w:type="character" w:customStyle="1" w:styleId="titreCar">
    <w:name w:val="titre Car"/>
    <w:link w:val="titre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refformation">
    <w:name w:val="ref formation"/>
    <w:basedOn w:val="Normal"/>
    <w:link w:val="refformationCar"/>
    <w:uiPriority w:val="99"/>
    <w:rsid w:val="00C01D4C"/>
    <w:pPr>
      <w:jc w:val="right"/>
    </w:pPr>
    <w:rPr>
      <w:rFonts w:ascii="VAG Rounded Std Thin" w:hAnsi="VAG Rounded Std Thin"/>
      <w:color w:val="FFFFFF"/>
      <w:sz w:val="32"/>
      <w:szCs w:val="32"/>
    </w:rPr>
  </w:style>
  <w:style w:type="character" w:customStyle="1" w:styleId="soustitreCar">
    <w:name w:val="sous titre Car"/>
    <w:link w:val="soustitre"/>
    <w:uiPriority w:val="99"/>
    <w:locked/>
    <w:rsid w:val="00C01D4C"/>
    <w:rPr>
      <w:rFonts w:ascii="VAG Rounded Std Light" w:hAnsi="VAG Rounded Std Light" w:cs="Arial"/>
      <w:color w:val="FFFFFF"/>
    </w:rPr>
  </w:style>
  <w:style w:type="paragraph" w:customStyle="1" w:styleId="libelleformation">
    <w:name w:val="libelle formation"/>
    <w:basedOn w:val="Normal"/>
    <w:link w:val="libelleformationCar"/>
    <w:uiPriority w:val="99"/>
    <w:rsid w:val="00C01D4C"/>
    <w:pPr>
      <w:jc w:val="right"/>
    </w:pPr>
    <w:rPr>
      <w:rFonts w:ascii="VAG Rounded Std Light" w:hAnsi="VAG Rounded Std Light" w:cs="Arial"/>
      <w:color w:val="464749"/>
    </w:rPr>
  </w:style>
  <w:style w:type="character" w:customStyle="1" w:styleId="refformationCar">
    <w:name w:val="ref formation Car"/>
    <w:link w:val="refformation"/>
    <w:uiPriority w:val="99"/>
    <w:locked/>
    <w:rsid w:val="00C01D4C"/>
    <w:rPr>
      <w:rFonts w:ascii="VAG Rounded Std Thin" w:hAnsi="VAG Rounded Std Thin" w:cs="Times New Roman"/>
      <w:color w:val="FFFFFF"/>
      <w:sz w:val="32"/>
      <w:szCs w:val="32"/>
    </w:rPr>
  </w:style>
  <w:style w:type="paragraph" w:customStyle="1" w:styleId="contacts">
    <w:name w:val="contacts"/>
    <w:basedOn w:val="Normal"/>
    <w:link w:val="contactsCar"/>
    <w:uiPriority w:val="99"/>
    <w:rsid w:val="00C01D4C"/>
    <w:pPr>
      <w:jc w:val="center"/>
    </w:pPr>
    <w:rPr>
      <w:rFonts w:ascii="VAG Rounded Std Light" w:hAnsi="VAG Rounded Std Light" w:cs="Arial"/>
      <w:color w:val="464749"/>
      <w:sz w:val="20"/>
      <w:szCs w:val="20"/>
    </w:rPr>
  </w:style>
  <w:style w:type="character" w:customStyle="1" w:styleId="libelleformationCar">
    <w:name w:val="libelle formation Car"/>
    <w:link w:val="libelleformation"/>
    <w:uiPriority w:val="99"/>
    <w:locked/>
    <w:rsid w:val="00C01D4C"/>
    <w:rPr>
      <w:rFonts w:ascii="VAG Rounded Std Light" w:hAnsi="VAG Rounded Std Light" w:cs="Arial"/>
      <w:color w:val="464749"/>
    </w:rPr>
  </w:style>
  <w:style w:type="character" w:customStyle="1" w:styleId="contactsCar">
    <w:name w:val="contacts Car"/>
    <w:link w:val="contacts"/>
    <w:uiPriority w:val="99"/>
    <w:locked/>
    <w:rsid w:val="00C01D4C"/>
    <w:rPr>
      <w:rFonts w:ascii="VAG Rounded Std Light" w:hAnsi="VAG Rounded Std Light" w:cs="Arial"/>
      <w:color w:val="464749"/>
      <w:sz w:val="20"/>
      <w:szCs w:val="20"/>
    </w:rPr>
  </w:style>
  <w:style w:type="table" w:styleId="Grilledutableau">
    <w:name w:val="Table Grid"/>
    <w:basedOn w:val="TableauNormal"/>
    <w:locked/>
    <w:rsid w:val="00D55BBB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6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yolande.bouju@cetim-certec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olande.bouju@cetim-certe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</dc:creator>
  <cp:lastModifiedBy>Fernandes Da Silva Rafaël</cp:lastModifiedBy>
  <cp:revision>2</cp:revision>
  <cp:lastPrinted>2016-07-28T14:52:00Z</cp:lastPrinted>
  <dcterms:created xsi:type="dcterms:W3CDTF">2017-09-13T13:15:00Z</dcterms:created>
  <dcterms:modified xsi:type="dcterms:W3CDTF">2017-09-13T13:15:00Z</dcterms:modified>
</cp:coreProperties>
</file>