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8" w:rsidRDefault="00E210B8">
      <w:bookmarkStart w:id="0" w:name="_GoBack"/>
      <w:bookmarkEnd w:id="0"/>
    </w:p>
    <w:p w:rsidR="00E210B8" w:rsidRDefault="00E210B8"/>
    <w:p w:rsidR="00E210B8" w:rsidRDefault="00E210B8"/>
    <w:p w:rsidR="00E210B8" w:rsidRDefault="00FD740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EAC6D" wp14:editId="55E9B819">
                <wp:simplePos x="0" y="0"/>
                <wp:positionH relativeFrom="column">
                  <wp:posOffset>460375</wp:posOffset>
                </wp:positionH>
                <wp:positionV relativeFrom="paragraph">
                  <wp:posOffset>127000</wp:posOffset>
                </wp:positionV>
                <wp:extent cx="4819015" cy="5715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90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210B8" w:rsidRPr="009E6F59" w:rsidRDefault="00E210B8" w:rsidP="00E210B8">
                            <w:pPr>
                              <w:pStyle w:val="titre"/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A045F"/>
                                <w:sz w:val="28"/>
                                <w:szCs w:val="28"/>
                              </w:rPr>
                              <w:t>Procédés de fabrication, d’assemblage et de contrôle</w:t>
                            </w:r>
                          </w:p>
                          <w:p w:rsidR="00E210B8" w:rsidRPr="0040179F" w:rsidRDefault="003C28C7" w:rsidP="00E210B8">
                            <w:pPr>
                              <w:pStyle w:val="soustitre"/>
                              <w:rPr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t</w:t>
                            </w:r>
                            <w:r w:rsidR="0089356B"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echnologies</w:t>
                            </w:r>
                            <w:proofErr w:type="gramEnd"/>
                            <w:r w:rsidR="0089356B">
                              <w:rPr>
                                <w:color w:val="464749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="0089356B" w:rsidRPr="0089356B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soudage</w:t>
                            </w:r>
                          </w:p>
                          <w:p w:rsidR="00042446" w:rsidRPr="00C30C95" w:rsidRDefault="00042446" w:rsidP="00221E8D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EAC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25pt;margin-top:10pt;width:379.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" filled="f" stroked="f">
                <v:path arrowok="t"/>
                <v:textbox>
                  <w:txbxContent>
                    <w:p w:rsidR="00E210B8" w:rsidRPr="009E6F59" w:rsidRDefault="00E210B8" w:rsidP="00E210B8">
                      <w:pPr>
                        <w:pStyle w:val="titre"/>
                        <w:rPr>
                          <w:b/>
                          <w:color w:val="5A045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A045F"/>
                          <w:sz w:val="28"/>
                          <w:szCs w:val="28"/>
                        </w:rPr>
                        <w:t>Procédés de fabrication, d’assemblage et de contrôle</w:t>
                      </w:r>
                    </w:p>
                    <w:p w:rsidR="00E210B8" w:rsidRPr="0040179F" w:rsidRDefault="003C28C7" w:rsidP="00E210B8">
                      <w:pPr>
                        <w:pStyle w:val="soustitre"/>
                        <w:rPr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>t</w:t>
                      </w:r>
                      <w:r w:rsidR="0089356B"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echnologies</w:t>
                      </w:r>
                      <w:proofErr w:type="gramEnd"/>
                      <w:r w:rsidR="0089356B">
                        <w:rPr>
                          <w:color w:val="464749"/>
                          <w:sz w:val="26"/>
                          <w:szCs w:val="26"/>
                        </w:rPr>
                        <w:t xml:space="preserve"> du </w:t>
                      </w:r>
                      <w:r w:rsidR="0089356B" w:rsidRPr="0089356B">
                        <w:rPr>
                          <w:b/>
                          <w:color w:val="464749"/>
                          <w:sz w:val="26"/>
                          <w:szCs w:val="26"/>
                        </w:rPr>
                        <w:t>soudage</w:t>
                      </w:r>
                    </w:p>
                    <w:p w:rsidR="00042446" w:rsidRPr="00C30C95" w:rsidRDefault="00042446" w:rsidP="00221E8D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0B8" w:rsidRDefault="007B25B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EA5BF" wp14:editId="0859534D">
                <wp:simplePos x="0" y="0"/>
                <wp:positionH relativeFrom="column">
                  <wp:posOffset>5243830</wp:posOffset>
                </wp:positionH>
                <wp:positionV relativeFrom="paragraph">
                  <wp:posOffset>27940</wp:posOffset>
                </wp:positionV>
                <wp:extent cx="904875" cy="457200"/>
                <wp:effectExtent l="0" t="0" r="0" b="0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42446" w:rsidRPr="00512663" w:rsidRDefault="0089356B" w:rsidP="00221E8D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DF4410">
                              <w:rPr>
                                <w:b/>
                              </w:rPr>
                              <w:t>60</w:t>
                            </w:r>
                          </w:p>
                          <w:p w:rsidR="00042446" w:rsidRPr="00E210B8" w:rsidRDefault="00042446" w:rsidP="00221E8D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EA5BF" id="Zone de texte 3" o:spid="_x0000_s1027" type="#_x0000_t202" style="position:absolute;margin-left:412.9pt;margin-top:2.2pt;width:71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" filled="f" stroked="f">
                <v:path arrowok="t"/>
                <v:textbox>
                  <w:txbxContent>
                    <w:p w:rsidR="00042446" w:rsidRPr="00512663" w:rsidRDefault="0089356B" w:rsidP="00221E8D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DF4410">
                        <w:rPr>
                          <w:b/>
                        </w:rPr>
                        <w:t>60</w:t>
                      </w:r>
                    </w:p>
                    <w:p w:rsidR="00042446" w:rsidRPr="00E210B8" w:rsidRDefault="00042446" w:rsidP="00221E8D">
                      <w:pPr>
                        <w:jc w:val="right"/>
                        <w:rPr>
                          <w:rFonts w:ascii="VAG Rounded Std Light" w:hAnsi="VAG Rounded Std Ligh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0B8" w:rsidRDefault="00FD74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300355</wp:posOffset>
                </wp:positionV>
                <wp:extent cx="6667500" cy="717550"/>
                <wp:effectExtent l="0" t="0" r="0" b="6350"/>
                <wp:wrapSquare wrapText="bothSides"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BC4A3D" w:rsidRPr="00BC4A3D" w:rsidRDefault="00BC4A3D" w:rsidP="00BC4A3D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BC4A3D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Maîtrise des déformations en soudage</w:t>
                            </w:r>
                          </w:p>
                          <w:p w:rsidR="00E210B8" w:rsidRDefault="00E210B8" w:rsidP="00BC4A3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E210B8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="00BC4A3D" w:rsidRPr="00BC4A3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Phénomène incontournable en soudage, apprenez à maîtriser les déformations induites</w:t>
                            </w:r>
                          </w:p>
                          <w:p w:rsidR="009935A3" w:rsidRPr="00E210B8" w:rsidRDefault="009935A3" w:rsidP="00BC4A3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pour améliorer votre productivité</w:t>
                            </w:r>
                            <w:r w:rsidR="004833C0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et la qualité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40.85pt;margin-top:23.65pt;width:52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" filled="f" stroked="f">
                <v:path arrowok="t"/>
                <v:textbox>
                  <w:txbxContent>
                    <w:p w:rsidR="00BC4A3D" w:rsidRPr="00BC4A3D" w:rsidRDefault="00BC4A3D" w:rsidP="00BC4A3D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BC4A3D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Maîtrise des déformations en soudage</w:t>
                      </w:r>
                    </w:p>
                    <w:p w:rsidR="00E210B8" w:rsidRDefault="00E210B8" w:rsidP="00BC4A3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E210B8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="00BC4A3D" w:rsidRPr="00BC4A3D">
                        <w:rPr>
                          <w:rFonts w:ascii="VAG Rounded Std Light" w:hAnsi="VAG Rounded Std Light" w:cs="Arial"/>
                          <w:color w:val="FFFFFF"/>
                        </w:rPr>
                        <w:t>Phénomène incontournable en soudage, apprenez à maîtriser les déformations induites</w:t>
                      </w:r>
                    </w:p>
                    <w:p w:rsidR="009935A3" w:rsidRPr="00E210B8" w:rsidRDefault="009935A3" w:rsidP="00BC4A3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pour améliorer votre productivité</w:t>
                      </w:r>
                      <w:r w:rsidR="004833C0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et la qualité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0B8" w:rsidRDefault="00E210B8" w:rsidP="0089356B">
      <w:pPr>
        <w:jc w:val="right"/>
      </w:pPr>
    </w:p>
    <w:p w:rsidR="00E210B8" w:rsidRDefault="00E210B8"/>
    <w:p w:rsidR="007169ED" w:rsidRDefault="007169ED"/>
    <w:tbl>
      <w:tblPr>
        <w:tblW w:w="10569" w:type="dxa"/>
        <w:tblInd w:w="-743" w:type="dxa"/>
        <w:tblLook w:val="01E0" w:firstRow="1" w:lastRow="1" w:firstColumn="1" w:lastColumn="1" w:noHBand="0" w:noVBand="0"/>
      </w:tblPr>
      <w:tblGrid>
        <w:gridCol w:w="5319"/>
        <w:gridCol w:w="5250"/>
      </w:tblGrid>
      <w:tr w:rsidR="00BC4A3D" w:rsidRPr="00333ADF" w:rsidTr="00664B5B">
        <w:trPr>
          <w:trHeight w:val="2602"/>
        </w:trPr>
        <w:tc>
          <w:tcPr>
            <w:tcW w:w="5319" w:type="dxa"/>
            <w:shd w:val="clear" w:color="auto" w:fill="auto"/>
          </w:tcPr>
          <w:p w:rsidR="00BC4A3D" w:rsidRPr="00333ADF" w:rsidRDefault="00BC4A3D" w:rsidP="00E56E40">
            <w:pP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</w:p>
          <w:p w:rsidR="00BC4A3D" w:rsidRPr="00333ADF" w:rsidRDefault="00BC4A3D" w:rsidP="00E56E40">
            <w:pP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  <w:r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:rsidR="00BC4A3D" w:rsidRPr="00333ADF" w:rsidRDefault="00BC4A3D" w:rsidP="00E56E40">
            <w:pPr>
              <w:pStyle w:val="DfxFaxNum"/>
              <w:numPr>
                <w:ilvl w:val="0"/>
                <w:numId w:val="35"/>
              </w:numPr>
              <w:tabs>
                <w:tab w:val="left" w:pos="459"/>
              </w:tabs>
              <w:ind w:left="459" w:right="175" w:hanging="425"/>
              <w:jc w:val="both"/>
              <w:rPr>
                <w:rFonts w:ascii="VAG Rounded Std Light" w:eastAsia="Times New Roman" w:hAnsi="VAG Rounded Std Light"/>
              </w:rPr>
            </w:pPr>
            <w:r w:rsidRPr="00333ADF">
              <w:rPr>
                <w:rFonts w:ascii="VAG Rounded Std Light" w:eastAsia="Times New Roman" w:hAnsi="VAG Rounded Std Light"/>
              </w:rPr>
              <w:t xml:space="preserve">Assimiler les </w:t>
            </w:r>
            <w:r w:rsidR="00F34BAE">
              <w:rPr>
                <w:rFonts w:ascii="VAG Rounded Std Light" w:eastAsia="Times New Roman" w:hAnsi="VAG Rounded Std Light"/>
              </w:rPr>
              <w:t xml:space="preserve">notions fondamentales </w:t>
            </w:r>
            <w:r w:rsidRPr="00333ADF">
              <w:rPr>
                <w:rFonts w:ascii="VAG Rounded Std Light" w:eastAsia="Times New Roman" w:hAnsi="VAG Rounded Std Light"/>
              </w:rPr>
              <w:t>pour</w:t>
            </w:r>
            <w:r w:rsidR="00F34BAE">
              <w:rPr>
                <w:rFonts w:ascii="VAG Rounded Std Light" w:eastAsia="Times New Roman" w:hAnsi="VAG Rounded Std Light"/>
              </w:rPr>
              <w:t xml:space="preserve"> faciliter</w:t>
            </w:r>
            <w:r w:rsidRPr="00333ADF">
              <w:rPr>
                <w:rFonts w:ascii="VAG Rounded Std Light" w:eastAsia="Times New Roman" w:hAnsi="VAG Rounded Std Light"/>
              </w:rPr>
              <w:t xml:space="preserve"> la compréhension des phénomènes ;</w:t>
            </w:r>
          </w:p>
          <w:p w:rsidR="00BC4A3D" w:rsidRPr="00333ADF" w:rsidRDefault="00BC4A3D" w:rsidP="00E56E40">
            <w:pPr>
              <w:pStyle w:val="DfxFaxNum"/>
              <w:numPr>
                <w:ilvl w:val="0"/>
                <w:numId w:val="35"/>
              </w:numPr>
              <w:tabs>
                <w:tab w:val="left" w:pos="459"/>
              </w:tabs>
              <w:ind w:left="459" w:right="175" w:hanging="425"/>
              <w:jc w:val="both"/>
              <w:rPr>
                <w:rFonts w:ascii="VAG Rounded Std Light" w:eastAsia="Times New Roman" w:hAnsi="VAG Rounded Std Light"/>
              </w:rPr>
            </w:pPr>
            <w:r w:rsidRPr="00333ADF">
              <w:rPr>
                <w:rFonts w:ascii="VAG Rounded Std Light" w:eastAsia="Times New Roman" w:hAnsi="VAG Rounded Std Light"/>
              </w:rPr>
              <w:t>Anticiper les effets du soudage (prédiction des déformations) ;</w:t>
            </w:r>
          </w:p>
          <w:p w:rsidR="00BC4A3D" w:rsidRPr="00333ADF" w:rsidRDefault="00BC4A3D" w:rsidP="00E56E40">
            <w:pPr>
              <w:pStyle w:val="DfxFaxNum"/>
              <w:numPr>
                <w:ilvl w:val="0"/>
                <w:numId w:val="35"/>
              </w:numPr>
              <w:tabs>
                <w:tab w:val="left" w:pos="459"/>
              </w:tabs>
              <w:ind w:left="459" w:right="175" w:hanging="425"/>
              <w:jc w:val="both"/>
              <w:rPr>
                <w:rFonts w:ascii="VAG Rounded Std Light" w:eastAsia="Times New Roman" w:hAnsi="VAG Rounded Std Light"/>
              </w:rPr>
            </w:pPr>
            <w:r w:rsidRPr="00333ADF">
              <w:rPr>
                <w:rFonts w:ascii="VAG Rounded Std Light" w:eastAsia="Times New Roman" w:hAnsi="VAG Rounded Std Light"/>
              </w:rPr>
              <w:t>Définir des remèdes et solutions adaptées.</w:t>
            </w:r>
          </w:p>
          <w:p w:rsidR="00BC4A3D" w:rsidRPr="00333ADF" w:rsidRDefault="00BC4A3D" w:rsidP="00E56E40">
            <w:pPr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:rsidR="00BC4A3D" w:rsidRDefault="00BC4A3D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  <w:p w:rsidR="004C58EF" w:rsidRPr="00333ADF" w:rsidRDefault="004C58EF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4C58EF">
              <w:rPr>
                <w:rFonts w:ascii="VAG Rounded Std Light" w:eastAsia="Times New Roman" w:hAnsi="VAG Rounded Std Light"/>
                <w:b/>
                <w:sz w:val="20"/>
                <w:szCs w:val="20"/>
                <w:u w:val="single"/>
              </w:rPr>
              <w:t>Déroulement de la journée</w:t>
            </w:r>
            <w:r>
              <w:rPr>
                <w:rFonts w:ascii="VAG Rounded Std Light" w:eastAsia="Times New Roman" w:hAnsi="VAG Rounded Std Light"/>
                <w:sz w:val="20"/>
                <w:szCs w:val="20"/>
              </w:rPr>
              <w:t> :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 xml:space="preserve">La thermique appliquée au soudage (spécificités : la </w:t>
            </w:r>
            <w:proofErr w:type="spellStart"/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soudothermie</w:t>
            </w:r>
            <w:proofErr w:type="spellEnd"/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).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contraintes engendrées par le soudage (nature, lieu, intensité).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effets des contraintes : déformations.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propriétés intéressées des matériaux.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paramètres d’influence.</w:t>
            </w:r>
          </w:p>
          <w:p w:rsidR="00BC4A3D" w:rsidRPr="00333ADF" w:rsidRDefault="00BC4A3D" w:rsidP="0085797E">
            <w:pPr>
              <w:numPr>
                <w:ilvl w:val="0"/>
                <w:numId w:val="8"/>
              </w:numPr>
              <w:tabs>
                <w:tab w:val="num" w:pos="360"/>
              </w:tabs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« parades » :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La conception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 dimensionnement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 choix de matériaux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séquences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procédés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positions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paramètres de soudage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mesures préventives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mesures correctives ;</w:t>
            </w:r>
          </w:p>
          <w:p w:rsidR="00BC4A3D" w:rsidRPr="00333ADF" w:rsidRDefault="00BC4A3D" w:rsidP="0085797E">
            <w:pPr>
              <w:numPr>
                <w:ilvl w:val="0"/>
                <w:numId w:val="36"/>
              </w:numPr>
              <w:tabs>
                <w:tab w:val="clear" w:pos="360"/>
                <w:tab w:val="num" w:pos="743"/>
              </w:tabs>
              <w:ind w:left="743" w:hanging="361"/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Les astuces et artifices.</w:t>
            </w:r>
          </w:p>
          <w:p w:rsidR="00BC4A3D" w:rsidRPr="00333ADF" w:rsidRDefault="00BC4A3D" w:rsidP="0085797E">
            <w:p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  <w:p w:rsidR="00BC4A3D" w:rsidRDefault="00BC4A3D" w:rsidP="0085797E">
            <w:p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/>
                <w:sz w:val="20"/>
                <w:szCs w:val="20"/>
              </w:rPr>
              <w:t>La formation est jalonnée par l’étude de cas pratiques</w:t>
            </w:r>
          </w:p>
          <w:p w:rsidR="00163592" w:rsidRDefault="00163592" w:rsidP="0085797E">
            <w:p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  <w:p w:rsidR="00163592" w:rsidRPr="00333ADF" w:rsidRDefault="00163592" w:rsidP="0085797E">
            <w:pPr>
              <w:jc w:val="both"/>
              <w:rPr>
                <w:rFonts w:ascii="VAG Rounded Std Light" w:eastAsia="Times New Roman" w:hAnsi="VAG Rounded Std Light"/>
                <w:sz w:val="20"/>
                <w:szCs w:val="20"/>
              </w:rPr>
            </w:pPr>
            <w:r>
              <w:rPr>
                <w:rFonts w:ascii="VAG Rounded Std Light" w:eastAsia="Times New Roman" w:hAnsi="VAG Rounded Std Light"/>
                <w:sz w:val="20"/>
                <w:szCs w:val="20"/>
              </w:rPr>
              <w:t>Nota : suite possible stage T39 Chaudes de retrait</w:t>
            </w:r>
          </w:p>
          <w:p w:rsidR="00BC4A3D" w:rsidRPr="00333ADF" w:rsidRDefault="00BC4A3D" w:rsidP="0085797E">
            <w:pPr>
              <w:tabs>
                <w:tab w:val="left" w:pos="215"/>
              </w:tabs>
              <w:spacing w:before="20" w:after="40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</w:tr>
      <w:tr w:rsidR="00BC4A3D" w:rsidRPr="00333ADF" w:rsidTr="00664B5B">
        <w:trPr>
          <w:trHeight w:val="1120"/>
        </w:trPr>
        <w:tc>
          <w:tcPr>
            <w:tcW w:w="5319" w:type="dxa"/>
            <w:shd w:val="clear" w:color="auto" w:fill="auto"/>
          </w:tcPr>
          <w:p w:rsidR="00BC4A3D" w:rsidRPr="00333ADF" w:rsidRDefault="00BC4A3D" w:rsidP="00E56E40">
            <w:pPr>
              <w:ind w:right="175"/>
              <w:jc w:val="both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  <w:r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BC4A3D" w:rsidRDefault="00BC4A3D" w:rsidP="00E56E40">
            <w:pPr>
              <w:pStyle w:val="DfxFaxNum"/>
              <w:ind w:right="175"/>
              <w:jc w:val="both"/>
              <w:rPr>
                <w:rFonts w:ascii="VAG Rounded Std Light" w:eastAsia="Times New Roman" w:hAnsi="VAG Rounded Std Light" w:cs="Arial"/>
              </w:rPr>
            </w:pPr>
            <w:r w:rsidRPr="00333ADF">
              <w:rPr>
                <w:rFonts w:ascii="VAG Rounded Std Light" w:eastAsia="Times New Roman" w:hAnsi="VAG Rounded Std Light" w:cs="Arial"/>
              </w:rPr>
              <w:t xml:space="preserve">Chargés d’affaires, </w:t>
            </w:r>
            <w:r w:rsidR="00F34BAE">
              <w:rPr>
                <w:rFonts w:ascii="VAG Rounded Std Light" w:eastAsia="Times New Roman" w:hAnsi="VAG Rounded Std Light" w:cs="Arial"/>
              </w:rPr>
              <w:t>techniciens</w:t>
            </w:r>
            <w:r w:rsidRPr="00333ADF">
              <w:rPr>
                <w:rFonts w:ascii="VAG Rounded Std Light" w:eastAsia="Times New Roman" w:hAnsi="VAG Rounded Std Light" w:cs="Arial"/>
              </w:rPr>
              <w:t xml:space="preserve"> des services méthodes, préparation, outillage, qualité et contrôle.</w:t>
            </w:r>
          </w:p>
          <w:p w:rsidR="008A2023" w:rsidRDefault="008A2023" w:rsidP="00E56E40">
            <w:pPr>
              <w:pStyle w:val="DfxFaxNum"/>
              <w:ind w:right="175"/>
              <w:jc w:val="both"/>
              <w:rPr>
                <w:rFonts w:ascii="VAG Rounded Std Light" w:eastAsia="Times New Roman" w:hAnsi="VAG Rounded Std Light" w:cs="Arial"/>
              </w:rPr>
            </w:pPr>
          </w:p>
          <w:p w:rsidR="008A2023" w:rsidRDefault="008A2023" w:rsidP="00E56E40">
            <w:pPr>
              <w:pStyle w:val="DfxFaxNum"/>
              <w:ind w:right="175"/>
              <w:jc w:val="both"/>
              <w:rPr>
                <w:rFonts w:ascii="VAG Rounded Std Light" w:eastAsia="Times New Roman" w:hAnsi="VAG Rounded Std Light" w:cs="Arial"/>
              </w:rPr>
            </w:pPr>
            <w:proofErr w:type="spellStart"/>
            <w:r w:rsidRPr="008A2023">
              <w:rPr>
                <w:rFonts w:ascii="VAG Rounded Std Light" w:eastAsia="Times New Roman" w:hAnsi="VAG Rounded Std Light" w:cs="Arial"/>
                <w:b/>
              </w:rPr>
              <w:t>Pré-requis</w:t>
            </w:r>
            <w:proofErr w:type="spellEnd"/>
            <w:r>
              <w:rPr>
                <w:rFonts w:ascii="VAG Rounded Std Light" w:eastAsia="Times New Roman" w:hAnsi="VAG Rounded Std Light" w:cs="Arial"/>
              </w:rPr>
              <w:t xml:space="preserve"> : </w:t>
            </w:r>
            <w:r w:rsidRPr="008A2023">
              <w:rPr>
                <w:rFonts w:ascii="VAG Rounded Std Light" w:eastAsia="Times New Roman" w:hAnsi="VAG Rounded Std Light" w:cs="Arial"/>
              </w:rPr>
              <w:t>Connaissances en soudage, technologie générale et généralités sur le comportement des matériaux métalliques.</w:t>
            </w:r>
          </w:p>
          <w:p w:rsidR="00A75DF4" w:rsidRDefault="00A75DF4" w:rsidP="00E56E40">
            <w:pPr>
              <w:pStyle w:val="DfxFaxNum"/>
              <w:ind w:right="175"/>
              <w:jc w:val="both"/>
              <w:rPr>
                <w:rFonts w:ascii="VAG Rounded Std Light" w:eastAsia="Times New Roman" w:hAnsi="VAG Rounded Std Light" w:cs="Arial"/>
              </w:rPr>
            </w:pPr>
          </w:p>
          <w:p w:rsidR="00A75DF4" w:rsidRDefault="00A75DF4" w:rsidP="00A75DF4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A75DF4" w:rsidRPr="00333ADF" w:rsidRDefault="00A75DF4" w:rsidP="00E56E40">
            <w:pPr>
              <w:pStyle w:val="DfxFaxNum"/>
              <w:ind w:right="175"/>
              <w:jc w:val="both"/>
              <w:rPr>
                <w:rFonts w:ascii="VAG Rounded Std Light" w:eastAsia="Times New Roman" w:hAnsi="VAG Rounded Std Light" w:cs="Arial"/>
              </w:rPr>
            </w:pPr>
          </w:p>
          <w:p w:rsidR="00BC4A3D" w:rsidRPr="00333ADF" w:rsidRDefault="00BC4A3D" w:rsidP="00E56E40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BC4A3D" w:rsidRPr="00333ADF" w:rsidRDefault="00BC4A3D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</w:tc>
      </w:tr>
      <w:tr w:rsidR="00BC4A3D" w:rsidRPr="00333ADF" w:rsidTr="00664B5B">
        <w:trPr>
          <w:trHeight w:val="586"/>
        </w:trPr>
        <w:tc>
          <w:tcPr>
            <w:tcW w:w="5319" w:type="dxa"/>
            <w:shd w:val="clear" w:color="auto" w:fill="auto"/>
          </w:tcPr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</w:rPr>
              <w:t xml:space="preserve"> </w:t>
            </w: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>1 journée soit 7 heures</w:t>
            </w:r>
          </w:p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BC4A3D" w:rsidRPr="00333ADF" w:rsidRDefault="00BC4A3D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</w:tc>
      </w:tr>
      <w:tr w:rsidR="00BC4A3D" w:rsidRPr="00333ADF" w:rsidTr="00664B5B">
        <w:trPr>
          <w:trHeight w:val="959"/>
        </w:trPr>
        <w:tc>
          <w:tcPr>
            <w:tcW w:w="5319" w:type="dxa"/>
            <w:shd w:val="clear" w:color="auto" w:fill="auto"/>
          </w:tcPr>
          <w:p w:rsidR="00BC4A3D" w:rsidRPr="00333ADF" w:rsidRDefault="00A339A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</w:pPr>
            <w: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Session</w:t>
            </w:r>
            <w:r w:rsidR="008A2023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 </w:t>
            </w:r>
            <w:r w:rsidR="00BC4A3D"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 xml:space="preserve"> 201</w:t>
            </w:r>
            <w:r w:rsidR="00F34BAE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8</w:t>
            </w:r>
            <w:r w:rsidR="00BC4A3D"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>Bourges, le 2</w:t>
            </w:r>
            <w:r w:rsidR="00163592">
              <w:rPr>
                <w:rFonts w:ascii="VAG Rounded Std Light" w:eastAsia="Times New Roman" w:hAnsi="VAG Rounded Std Light" w:cs="Arial"/>
                <w:sz w:val="20"/>
                <w:szCs w:val="20"/>
              </w:rPr>
              <w:t>9</w:t>
            </w: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 mars </w:t>
            </w:r>
          </w:p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>Mulhouse, le 2</w:t>
            </w:r>
            <w:r w:rsidR="00163592">
              <w:rPr>
                <w:rFonts w:ascii="VAG Rounded Std Light" w:eastAsia="Times New Roman" w:hAnsi="VAG Rounded Std Light" w:cs="Arial"/>
                <w:sz w:val="20"/>
                <w:szCs w:val="20"/>
              </w:rPr>
              <w:t>1</w:t>
            </w: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 juin</w:t>
            </w:r>
          </w:p>
          <w:p w:rsidR="00BC4A3D" w:rsidRPr="00333ADF" w:rsidRDefault="00BC4A3D" w:rsidP="007C4A1F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:rsidR="00BC4A3D" w:rsidRPr="00333ADF" w:rsidRDefault="00BC4A3D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</w:tc>
      </w:tr>
      <w:tr w:rsidR="00BC4A3D" w:rsidRPr="00333ADF" w:rsidTr="00664B5B">
        <w:trPr>
          <w:trHeight w:val="626"/>
        </w:trPr>
        <w:tc>
          <w:tcPr>
            <w:tcW w:w="5319" w:type="dxa"/>
            <w:shd w:val="clear" w:color="auto" w:fill="auto"/>
          </w:tcPr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 : </w:t>
            </w:r>
            <w:r w:rsidR="00630F87">
              <w:rPr>
                <w:rFonts w:ascii="VAG Rounded Std Light" w:eastAsia="Times New Roman" w:hAnsi="VAG Rounded Std Light" w:cs="Arial"/>
                <w:sz w:val="20"/>
                <w:szCs w:val="20"/>
              </w:rPr>
              <w:t>66</w:t>
            </w:r>
            <w:r w:rsidR="00B81641">
              <w:rPr>
                <w:rFonts w:ascii="VAG Rounded Std Light" w:eastAsia="Times New Roman" w:hAnsi="VAG Rounded Std Light" w:cs="Arial"/>
                <w:sz w:val="20"/>
                <w:szCs w:val="20"/>
              </w:rPr>
              <w:t xml:space="preserve">0 </w:t>
            </w: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>€</w:t>
            </w:r>
          </w:p>
          <w:p w:rsidR="00BC4A3D" w:rsidRPr="00333ADF" w:rsidRDefault="00BC4A3D" w:rsidP="0085797E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  <w:p w:rsidR="00BC4A3D" w:rsidRDefault="00BC4A3D" w:rsidP="0031329F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 w:rsidRPr="00333ADF">
              <w:rPr>
                <w:rFonts w:ascii="VAG Rounded Std Light" w:eastAsia="Times New Roman" w:hAnsi="VAG Rounded Std Light" w:cs="Arial"/>
                <w:sz w:val="20"/>
                <w:szCs w:val="20"/>
              </w:rPr>
              <w:t>Nombre de participants minimum : 5</w:t>
            </w:r>
          </w:p>
          <w:p w:rsidR="00163592" w:rsidRDefault="00163592" w:rsidP="0031329F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</w:p>
          <w:p w:rsidR="007408C3" w:rsidRPr="00333ADF" w:rsidRDefault="00163592" w:rsidP="0031329F">
            <w:pPr>
              <w:ind w:right="175"/>
              <w:jc w:val="both"/>
              <w:rPr>
                <w:rFonts w:ascii="VAG Rounded Std Light" w:eastAsia="Times New Roman" w:hAnsi="VAG Rounded Std Light" w:cs="Arial"/>
                <w:sz w:val="20"/>
                <w:szCs w:val="20"/>
              </w:rPr>
            </w:pPr>
            <w:r>
              <w:rPr>
                <w:rFonts w:ascii="VAG Rounded Std Light" w:eastAsia="Times New Roman" w:hAnsi="VAG Rounded Std Light" w:cs="Arial"/>
                <w:sz w:val="20"/>
                <w:szCs w:val="20"/>
              </w:rPr>
              <w:t>Stage intra possible : nous consulter</w:t>
            </w:r>
          </w:p>
        </w:tc>
        <w:tc>
          <w:tcPr>
            <w:tcW w:w="5250" w:type="dxa"/>
            <w:vMerge/>
            <w:shd w:val="clear" w:color="auto" w:fill="auto"/>
          </w:tcPr>
          <w:p w:rsidR="00BC4A3D" w:rsidRPr="00333ADF" w:rsidRDefault="00BC4A3D" w:rsidP="0085797E">
            <w:pPr>
              <w:rPr>
                <w:rFonts w:ascii="VAG Rounded Std Light" w:eastAsia="Times New Roman" w:hAnsi="VAG Rounded Std Light"/>
                <w:sz w:val="20"/>
                <w:szCs w:val="20"/>
              </w:rPr>
            </w:pPr>
          </w:p>
        </w:tc>
      </w:tr>
    </w:tbl>
    <w:p w:rsidR="00E02290" w:rsidRDefault="00E02290"/>
    <w:p w:rsidR="00042446" w:rsidRDefault="00A75DF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18E3F" wp14:editId="0F9AF855">
                <wp:simplePos x="0" y="0"/>
                <wp:positionH relativeFrom="column">
                  <wp:posOffset>2774315</wp:posOffset>
                </wp:positionH>
                <wp:positionV relativeFrom="paragraph">
                  <wp:posOffset>667385</wp:posOffset>
                </wp:positionV>
                <wp:extent cx="3378200" cy="401955"/>
                <wp:effectExtent l="0" t="0" r="0" b="0"/>
                <wp:wrapSquare wrapText="bothSides"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E210B8" w:rsidRDefault="00E210B8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olande BOUJU – 02 38 69 79 51 </w:t>
                            </w:r>
                          </w:p>
                          <w:p w:rsidR="00E210B8" w:rsidRDefault="00E210B8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9559C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yolande.bouju@cetim-certec.com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18E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218.45pt;margin-top:52.55pt;width:266pt;height: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" filled="f" stroked="f">
                <v:path arrowok="t"/>
                <v:textbox>
                  <w:txbxContent>
                    <w:p w:rsidR="00E210B8" w:rsidRDefault="00E210B8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olande BOUJU – 02 38 69 79 51 </w:t>
                      </w:r>
                    </w:p>
                    <w:p w:rsidR="00E210B8" w:rsidRDefault="00E210B8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9559C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yolande.bouju@cetim-certec.com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8D0C1" wp14:editId="200D476B">
                <wp:simplePos x="0" y="0"/>
                <wp:positionH relativeFrom="column">
                  <wp:posOffset>-523875</wp:posOffset>
                </wp:positionH>
                <wp:positionV relativeFrom="paragraph">
                  <wp:posOffset>593090</wp:posOffset>
                </wp:positionV>
                <wp:extent cx="3378200" cy="381000"/>
                <wp:effectExtent l="0" t="0" r="0" b="0"/>
                <wp:wrapSquare wrapText="bothSides"/>
                <wp:docPr id="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C28C7" w:rsidRDefault="003C28C7" w:rsidP="003C28C7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Yves ROYER – </w:t>
                            </w:r>
                            <w:r w:rsidR="008A2023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02 38 69 79 56</w:t>
                            </w:r>
                          </w:p>
                          <w:p w:rsidR="003C28C7" w:rsidRPr="000F6191" w:rsidRDefault="003C28C7" w:rsidP="003C28C7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8F40CF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yves.royer@cetim-certec.com</w:t>
                            </w:r>
                          </w:p>
                          <w:p w:rsidR="00E210B8" w:rsidRDefault="00E210B8" w:rsidP="00E210B8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8D0C1" id="Zone de texte 5" o:spid="_x0000_s1030" type="#_x0000_t202" style="position:absolute;margin-left:-41.25pt;margin-top:46.7pt;width:266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" filled="f" stroked="f">
                <v:path arrowok="t"/>
                <v:textbox>
                  <w:txbxContent>
                    <w:p w:rsidR="003C28C7" w:rsidRDefault="003C28C7" w:rsidP="003C28C7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Yves ROYER – </w:t>
                      </w:r>
                      <w:r w:rsidR="008A2023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02 38 69 79 56</w:t>
                      </w:r>
                    </w:p>
                    <w:p w:rsidR="003C28C7" w:rsidRPr="000F6191" w:rsidRDefault="003C28C7" w:rsidP="003C28C7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8F40CF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yves.royer@cetim-certec.com</w:t>
                      </w:r>
                    </w:p>
                    <w:p w:rsidR="00E210B8" w:rsidRDefault="00E210B8" w:rsidP="00E210B8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446" w:rsidSect="004B7E8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E2" w:rsidRDefault="00C83AE2" w:rsidP="000F6191">
      <w:r>
        <w:separator/>
      </w:r>
    </w:p>
  </w:endnote>
  <w:endnote w:type="continuationSeparator" w:id="0">
    <w:p w:rsidR="00C83AE2" w:rsidRDefault="00C83AE2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E2" w:rsidRDefault="00C83AE2" w:rsidP="000F6191">
      <w:r>
        <w:separator/>
      </w:r>
    </w:p>
  </w:footnote>
  <w:footnote w:type="continuationSeparator" w:id="0">
    <w:p w:rsidR="00C83AE2" w:rsidRDefault="00C83AE2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46" w:rsidRDefault="00FD740A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-297179</wp:posOffset>
          </wp:positionV>
          <wp:extent cx="7281951" cy="10297752"/>
          <wp:effectExtent l="0" t="0" r="0" b="889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1951" cy="1029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1D"/>
    <w:multiLevelType w:val="hybridMultilevel"/>
    <w:tmpl w:val="C360E06A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132"/>
    <w:multiLevelType w:val="hybridMultilevel"/>
    <w:tmpl w:val="44167B12"/>
    <w:lvl w:ilvl="0" w:tplc="4C3045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B37BD"/>
    <w:multiLevelType w:val="singleLevel"/>
    <w:tmpl w:val="A5B6C1BC"/>
    <w:lvl w:ilvl="0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</w:abstractNum>
  <w:abstractNum w:abstractNumId="3">
    <w:nsid w:val="131B3888"/>
    <w:multiLevelType w:val="hybridMultilevel"/>
    <w:tmpl w:val="33D8402C"/>
    <w:lvl w:ilvl="0" w:tplc="4C3045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23549E3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0208"/>
    <w:multiLevelType w:val="hybridMultilevel"/>
    <w:tmpl w:val="4976CC2C"/>
    <w:lvl w:ilvl="0" w:tplc="A5B6C1BC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ADC15A9"/>
    <w:multiLevelType w:val="hybridMultilevel"/>
    <w:tmpl w:val="67CC9E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F783D"/>
    <w:multiLevelType w:val="hybridMultilevel"/>
    <w:tmpl w:val="7C962E60"/>
    <w:lvl w:ilvl="0" w:tplc="863E6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4CE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425CA"/>
    <w:multiLevelType w:val="hybridMultilevel"/>
    <w:tmpl w:val="F74A7A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0443F"/>
    <w:multiLevelType w:val="hybridMultilevel"/>
    <w:tmpl w:val="E73C92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C6E20"/>
    <w:multiLevelType w:val="hybridMultilevel"/>
    <w:tmpl w:val="A600DA5E"/>
    <w:lvl w:ilvl="0" w:tplc="4C3045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C9765B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E6E89"/>
    <w:multiLevelType w:val="hybridMultilevel"/>
    <w:tmpl w:val="867C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347F3"/>
    <w:multiLevelType w:val="hybridMultilevel"/>
    <w:tmpl w:val="174862FA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90B96"/>
    <w:multiLevelType w:val="hybridMultilevel"/>
    <w:tmpl w:val="E8046C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07C21"/>
    <w:multiLevelType w:val="hybridMultilevel"/>
    <w:tmpl w:val="D52A3C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213E8"/>
    <w:multiLevelType w:val="hybridMultilevel"/>
    <w:tmpl w:val="B2A845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27DB5"/>
    <w:multiLevelType w:val="hybridMultilevel"/>
    <w:tmpl w:val="464C3A02"/>
    <w:lvl w:ilvl="0" w:tplc="EA5419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D6819"/>
    <w:multiLevelType w:val="hybridMultilevel"/>
    <w:tmpl w:val="F662CA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E64CB"/>
    <w:multiLevelType w:val="hybridMultilevel"/>
    <w:tmpl w:val="14C29908"/>
    <w:lvl w:ilvl="0" w:tplc="B71AF12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803AA"/>
    <w:multiLevelType w:val="hybridMultilevel"/>
    <w:tmpl w:val="CF462A02"/>
    <w:lvl w:ilvl="0" w:tplc="FA5E73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E2A49"/>
    <w:multiLevelType w:val="hybridMultilevel"/>
    <w:tmpl w:val="2D849980"/>
    <w:lvl w:ilvl="0" w:tplc="668C9A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C4AE5"/>
    <w:multiLevelType w:val="hybridMultilevel"/>
    <w:tmpl w:val="EE70DB3A"/>
    <w:lvl w:ilvl="0" w:tplc="9EE8C3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6DA693A"/>
    <w:multiLevelType w:val="hybridMultilevel"/>
    <w:tmpl w:val="B6B24690"/>
    <w:lvl w:ilvl="0" w:tplc="718A4A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1C2E47"/>
    <w:multiLevelType w:val="hybridMultilevel"/>
    <w:tmpl w:val="45D424B4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EE32C51"/>
    <w:multiLevelType w:val="hybridMultilevel"/>
    <w:tmpl w:val="D2A4880C"/>
    <w:lvl w:ilvl="0" w:tplc="4C3045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CCFF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hint="default"/>
        <w:color w:val="auto"/>
      </w:rPr>
    </w:lvl>
    <w:lvl w:ilvl="2" w:tplc="B71AF12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05FD9"/>
    <w:multiLevelType w:val="hybridMultilevel"/>
    <w:tmpl w:val="9B1E4E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E0CD8"/>
    <w:multiLevelType w:val="hybridMultilevel"/>
    <w:tmpl w:val="B95A2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1273B"/>
    <w:multiLevelType w:val="hybridMultilevel"/>
    <w:tmpl w:val="659CA8C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D122B"/>
    <w:multiLevelType w:val="hybridMultilevel"/>
    <w:tmpl w:val="7A3A9F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A0863"/>
    <w:multiLevelType w:val="hybridMultilevel"/>
    <w:tmpl w:val="4140AD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813225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31">
    <w:nsid w:val="714B2586"/>
    <w:multiLevelType w:val="hybridMultilevel"/>
    <w:tmpl w:val="91828B64"/>
    <w:lvl w:ilvl="0" w:tplc="EF4E3A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776685"/>
    <w:multiLevelType w:val="hybridMultilevel"/>
    <w:tmpl w:val="9FAAB364"/>
    <w:lvl w:ilvl="0" w:tplc="9CCA769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E42920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785C4678"/>
    <w:multiLevelType w:val="hybridMultilevel"/>
    <w:tmpl w:val="1C88F3E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94222"/>
    <w:multiLevelType w:val="hybridMultilevel"/>
    <w:tmpl w:val="7E52772E"/>
    <w:lvl w:ilvl="0" w:tplc="82E641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4"/>
  </w:num>
  <w:num w:numId="4">
    <w:abstractNumId w:val="16"/>
  </w:num>
  <w:num w:numId="5">
    <w:abstractNumId w:val="12"/>
  </w:num>
  <w:num w:numId="6">
    <w:abstractNumId w:val="25"/>
  </w:num>
  <w:num w:numId="7">
    <w:abstractNumId w:val="23"/>
  </w:num>
  <w:num w:numId="8">
    <w:abstractNumId w:val="33"/>
  </w:num>
  <w:num w:numId="9">
    <w:abstractNumId w:val="14"/>
  </w:num>
  <w:num w:numId="10">
    <w:abstractNumId w:val="30"/>
  </w:num>
  <w:num w:numId="11">
    <w:abstractNumId w:val="8"/>
  </w:num>
  <w:num w:numId="12">
    <w:abstractNumId w:val="29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2"/>
  </w:num>
  <w:num w:numId="18">
    <w:abstractNumId w:val="31"/>
  </w:num>
  <w:num w:numId="19">
    <w:abstractNumId w:val="27"/>
  </w:num>
  <w:num w:numId="20">
    <w:abstractNumId w:val="26"/>
  </w:num>
  <w:num w:numId="21">
    <w:abstractNumId w:val="15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32"/>
  </w:num>
  <w:num w:numId="32">
    <w:abstractNumId w:val="35"/>
  </w:num>
  <w:num w:numId="33">
    <w:abstractNumId w:val="21"/>
  </w:num>
  <w:num w:numId="34">
    <w:abstractNumId w:val="20"/>
  </w:num>
  <w:num w:numId="35">
    <w:abstractNumId w:val="10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42446"/>
    <w:rsid w:val="00045595"/>
    <w:rsid w:val="000549BD"/>
    <w:rsid w:val="000F6191"/>
    <w:rsid w:val="00113733"/>
    <w:rsid w:val="00113EAC"/>
    <w:rsid w:val="00163592"/>
    <w:rsid w:val="00221E8D"/>
    <w:rsid w:val="00282DB3"/>
    <w:rsid w:val="002924C2"/>
    <w:rsid w:val="002E465E"/>
    <w:rsid w:val="002F0913"/>
    <w:rsid w:val="0031329F"/>
    <w:rsid w:val="00320CA2"/>
    <w:rsid w:val="00333ADF"/>
    <w:rsid w:val="003356FC"/>
    <w:rsid w:val="003665BC"/>
    <w:rsid w:val="00391CCA"/>
    <w:rsid w:val="00394E17"/>
    <w:rsid w:val="00395BF1"/>
    <w:rsid w:val="003C28C7"/>
    <w:rsid w:val="0040179F"/>
    <w:rsid w:val="0041359E"/>
    <w:rsid w:val="00444D08"/>
    <w:rsid w:val="004607B8"/>
    <w:rsid w:val="00481F55"/>
    <w:rsid w:val="0048239D"/>
    <w:rsid w:val="004833C0"/>
    <w:rsid w:val="004A0931"/>
    <w:rsid w:val="004B7E8D"/>
    <w:rsid w:val="004C1711"/>
    <w:rsid w:val="004C58EF"/>
    <w:rsid w:val="00506333"/>
    <w:rsid w:val="00512663"/>
    <w:rsid w:val="00582A34"/>
    <w:rsid w:val="005A0821"/>
    <w:rsid w:val="005D4E40"/>
    <w:rsid w:val="005D676E"/>
    <w:rsid w:val="00614DD7"/>
    <w:rsid w:val="00625742"/>
    <w:rsid w:val="00630F87"/>
    <w:rsid w:val="00633664"/>
    <w:rsid w:val="00664B5B"/>
    <w:rsid w:val="0066607E"/>
    <w:rsid w:val="006B382E"/>
    <w:rsid w:val="00705F54"/>
    <w:rsid w:val="007169ED"/>
    <w:rsid w:val="007408C3"/>
    <w:rsid w:val="0079100E"/>
    <w:rsid w:val="007A70EA"/>
    <w:rsid w:val="007B25B5"/>
    <w:rsid w:val="007C4A1F"/>
    <w:rsid w:val="007C5D76"/>
    <w:rsid w:val="00800AAF"/>
    <w:rsid w:val="0085797E"/>
    <w:rsid w:val="00885CBC"/>
    <w:rsid w:val="0089356B"/>
    <w:rsid w:val="008A2023"/>
    <w:rsid w:val="0091669B"/>
    <w:rsid w:val="009806CB"/>
    <w:rsid w:val="009935A3"/>
    <w:rsid w:val="009E4A3F"/>
    <w:rsid w:val="009F7D9B"/>
    <w:rsid w:val="00A339AD"/>
    <w:rsid w:val="00A52B83"/>
    <w:rsid w:val="00A5720C"/>
    <w:rsid w:val="00A75DF4"/>
    <w:rsid w:val="00A84EFF"/>
    <w:rsid w:val="00AA76B5"/>
    <w:rsid w:val="00AF602F"/>
    <w:rsid w:val="00B02AD7"/>
    <w:rsid w:val="00B225CC"/>
    <w:rsid w:val="00B81641"/>
    <w:rsid w:val="00B84FF2"/>
    <w:rsid w:val="00BC4A3D"/>
    <w:rsid w:val="00C203D7"/>
    <w:rsid w:val="00C30C95"/>
    <w:rsid w:val="00C332A1"/>
    <w:rsid w:val="00C77BF6"/>
    <w:rsid w:val="00C83AE2"/>
    <w:rsid w:val="00CC084F"/>
    <w:rsid w:val="00CF40D3"/>
    <w:rsid w:val="00D50F33"/>
    <w:rsid w:val="00D97E92"/>
    <w:rsid w:val="00DA085F"/>
    <w:rsid w:val="00DB5DF8"/>
    <w:rsid w:val="00DF4410"/>
    <w:rsid w:val="00E02290"/>
    <w:rsid w:val="00E210B8"/>
    <w:rsid w:val="00E516C2"/>
    <w:rsid w:val="00E56E40"/>
    <w:rsid w:val="00EB0DE3"/>
    <w:rsid w:val="00EB1ECA"/>
    <w:rsid w:val="00EF02AE"/>
    <w:rsid w:val="00EF2254"/>
    <w:rsid w:val="00F175BF"/>
    <w:rsid w:val="00F32BB0"/>
    <w:rsid w:val="00F34BAE"/>
    <w:rsid w:val="00F4013C"/>
    <w:rsid w:val="00F60F03"/>
    <w:rsid w:val="00F611D4"/>
    <w:rsid w:val="00F811AB"/>
    <w:rsid w:val="00FD682C"/>
    <w:rsid w:val="00FD740A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4013C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B84FF2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B84FF2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B84FF2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">
    <w:name w:val="contact"/>
    <w:basedOn w:val="Normal"/>
    <w:link w:val="contactCar"/>
    <w:uiPriority w:val="99"/>
    <w:rsid w:val="00B84FF2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B84FF2"/>
    <w:rPr>
      <w:rFonts w:ascii="VAG Rounded Std Light" w:hAnsi="VAG Rounded Std Light" w:cs="Arial"/>
      <w:color w:val="464749"/>
    </w:rPr>
  </w:style>
  <w:style w:type="character" w:customStyle="1" w:styleId="contactCar">
    <w:name w:val="contact Car"/>
    <w:link w:val="contact"/>
    <w:uiPriority w:val="99"/>
    <w:locked/>
    <w:rsid w:val="00B84FF2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E2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506333"/>
    <w:pPr>
      <w:spacing w:after="120" w:line="480" w:lineRule="auto"/>
      <w:ind w:left="360"/>
    </w:pPr>
    <w:rPr>
      <w:rFonts w:eastAsia="Times New Roman"/>
    </w:rPr>
  </w:style>
  <w:style w:type="character" w:customStyle="1" w:styleId="Retraitcorpsdetexte2Car">
    <w:name w:val="Retrait corps de texte 2 Car"/>
    <w:link w:val="Retraitcorpsdetexte2"/>
    <w:rsid w:val="00506333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40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F4013C"/>
    <w:rPr>
      <w:rFonts w:ascii="Times New Roman" w:hAnsi="Times New Roman"/>
      <w:sz w:val="16"/>
      <w:szCs w:val="16"/>
    </w:rPr>
  </w:style>
  <w:style w:type="character" w:customStyle="1" w:styleId="Titre1Car">
    <w:name w:val="Titre 1 Car"/>
    <w:link w:val="Titre1"/>
    <w:rsid w:val="00F4013C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36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33664"/>
    <w:rPr>
      <w:rFonts w:ascii="Times New Roman" w:hAnsi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89356B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link w:val="Corpsdetexte2"/>
    <w:rsid w:val="0089356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4013C"/>
    <w:pPr>
      <w:keepNext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B84FF2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B84FF2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B84FF2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B84FF2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B84FF2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">
    <w:name w:val="contact"/>
    <w:basedOn w:val="Normal"/>
    <w:link w:val="contactCar"/>
    <w:uiPriority w:val="99"/>
    <w:rsid w:val="00B84FF2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B84FF2"/>
    <w:rPr>
      <w:rFonts w:ascii="VAG Rounded Std Light" w:hAnsi="VAG Rounded Std Light" w:cs="Arial"/>
      <w:color w:val="464749"/>
    </w:rPr>
  </w:style>
  <w:style w:type="character" w:customStyle="1" w:styleId="contactCar">
    <w:name w:val="contact Car"/>
    <w:link w:val="contact"/>
    <w:uiPriority w:val="99"/>
    <w:locked/>
    <w:rsid w:val="00B84FF2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E210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506333"/>
    <w:pPr>
      <w:spacing w:after="120" w:line="480" w:lineRule="auto"/>
      <w:ind w:left="360"/>
    </w:pPr>
    <w:rPr>
      <w:rFonts w:eastAsia="Times New Roman"/>
    </w:rPr>
  </w:style>
  <w:style w:type="character" w:customStyle="1" w:styleId="Retraitcorpsdetexte2Car">
    <w:name w:val="Retrait corps de texte 2 Car"/>
    <w:link w:val="Retraitcorpsdetexte2"/>
    <w:rsid w:val="00506333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4013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F4013C"/>
    <w:rPr>
      <w:rFonts w:ascii="Times New Roman" w:hAnsi="Times New Roman"/>
      <w:sz w:val="16"/>
      <w:szCs w:val="16"/>
    </w:rPr>
  </w:style>
  <w:style w:type="character" w:customStyle="1" w:styleId="Titre1Car">
    <w:name w:val="Titre 1 Car"/>
    <w:link w:val="Titre1"/>
    <w:rsid w:val="00F4013C"/>
    <w:rPr>
      <w:rFonts w:ascii="Arial" w:eastAsia="Times New Roman" w:hAnsi="Arial"/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336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33664"/>
    <w:rPr>
      <w:rFonts w:ascii="Times New Roman" w:hAnsi="Times New Roman"/>
      <w:sz w:val="16"/>
      <w:szCs w:val="16"/>
    </w:rPr>
  </w:style>
  <w:style w:type="paragraph" w:styleId="Corpsdetexte2">
    <w:name w:val="Body Text 2"/>
    <w:basedOn w:val="Normal"/>
    <w:link w:val="Corpsdetexte2Car"/>
    <w:rsid w:val="0089356B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link w:val="Corpsdetexte2"/>
    <w:rsid w:val="008935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FE13-4CC9-4BC2-BDC3-0AB2E77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2016-07-28T13:44:00Z</cp:lastPrinted>
  <dcterms:created xsi:type="dcterms:W3CDTF">2017-09-14T10:04:00Z</dcterms:created>
  <dcterms:modified xsi:type="dcterms:W3CDTF">2017-09-14T10:04:00Z</dcterms:modified>
</cp:coreProperties>
</file>